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B94" w:rsidRPr="00D5586B" w:rsidRDefault="00873B94" w:rsidP="00873B94">
      <w:pPr>
        <w:tabs>
          <w:tab w:val="left" w:pos="7470"/>
        </w:tabs>
        <w:autoSpaceDE w:val="0"/>
        <w:autoSpaceDN w:val="0"/>
        <w:adjustRightInd w:val="0"/>
        <w:spacing w:after="0" w:line="480" w:lineRule="auto"/>
        <w:ind w:firstLine="720"/>
        <w:jc w:val="center"/>
        <w:rPr>
          <w:rFonts w:ascii="Times New Roman" w:hAnsi="Times New Roman"/>
          <w:b/>
          <w:sz w:val="24"/>
          <w:szCs w:val="24"/>
        </w:rPr>
      </w:pPr>
      <w:r w:rsidRPr="00D5586B">
        <w:rPr>
          <w:rFonts w:ascii="Times New Roman" w:hAnsi="Times New Roman"/>
          <w:b/>
          <w:sz w:val="24"/>
          <w:szCs w:val="24"/>
        </w:rPr>
        <w:t>BAB I</w:t>
      </w:r>
    </w:p>
    <w:p w:rsidR="00873B94" w:rsidRPr="00873B94" w:rsidRDefault="00873B94" w:rsidP="00873B94">
      <w:pPr>
        <w:tabs>
          <w:tab w:val="left" w:pos="7470"/>
        </w:tabs>
        <w:autoSpaceDE w:val="0"/>
        <w:autoSpaceDN w:val="0"/>
        <w:adjustRightInd w:val="0"/>
        <w:spacing w:line="480" w:lineRule="auto"/>
        <w:ind w:firstLine="720"/>
        <w:jc w:val="center"/>
        <w:rPr>
          <w:rFonts w:ascii="Times New Roman" w:hAnsi="Times New Roman"/>
          <w:b/>
          <w:sz w:val="24"/>
          <w:szCs w:val="24"/>
          <w:lang w:val="en-US"/>
        </w:rPr>
      </w:pPr>
      <w:r w:rsidRPr="00D5586B">
        <w:rPr>
          <w:rFonts w:ascii="Times New Roman" w:hAnsi="Times New Roman"/>
          <w:b/>
          <w:sz w:val="24"/>
          <w:szCs w:val="24"/>
        </w:rPr>
        <w:t>PENDAHULUAN</w:t>
      </w:r>
      <w:bookmarkStart w:id="0" w:name="_GoBack"/>
      <w:bookmarkEnd w:id="0"/>
    </w:p>
    <w:p w:rsidR="00873B94" w:rsidRPr="00D5586B" w:rsidRDefault="00873B94" w:rsidP="00873B94">
      <w:pPr>
        <w:pStyle w:val="ListParagraph"/>
        <w:numPr>
          <w:ilvl w:val="1"/>
          <w:numId w:val="1"/>
        </w:numPr>
        <w:tabs>
          <w:tab w:val="left" w:pos="720"/>
        </w:tabs>
        <w:spacing w:after="0" w:line="480" w:lineRule="auto"/>
        <w:ind w:left="0" w:firstLine="0"/>
        <w:jc w:val="both"/>
        <w:rPr>
          <w:rFonts w:ascii="Times New Roman" w:hAnsi="Times New Roman"/>
          <w:b/>
          <w:sz w:val="24"/>
          <w:szCs w:val="24"/>
        </w:rPr>
      </w:pPr>
      <w:r w:rsidRPr="00D5586B">
        <w:rPr>
          <w:rFonts w:ascii="Times New Roman" w:hAnsi="Times New Roman"/>
          <w:b/>
          <w:sz w:val="24"/>
          <w:szCs w:val="24"/>
        </w:rPr>
        <w:t xml:space="preserve">Latar Belakang </w:t>
      </w:r>
    </w:p>
    <w:p w:rsidR="00873B94" w:rsidRPr="00D5586B" w:rsidRDefault="00873B94" w:rsidP="00873B94">
      <w:pPr>
        <w:spacing w:after="0" w:line="480" w:lineRule="auto"/>
        <w:ind w:firstLine="720"/>
        <w:jc w:val="both"/>
        <w:rPr>
          <w:rFonts w:ascii="Times New Roman" w:hAnsi="Times New Roman"/>
          <w:spacing w:val="-1"/>
          <w:w w:val="105"/>
          <w:sz w:val="24"/>
          <w:szCs w:val="24"/>
        </w:rPr>
      </w:pPr>
      <w:r w:rsidRPr="00D5586B">
        <w:rPr>
          <w:rFonts w:ascii="Times New Roman" w:hAnsi="Times New Roman"/>
          <w:spacing w:val="-4"/>
          <w:w w:val="105"/>
          <w:sz w:val="24"/>
          <w:szCs w:val="24"/>
        </w:rPr>
        <w:t xml:space="preserve">Pembangunan ekonomi disuatu negara sangat bergantung pada perkembangan dinamis dan kontribusi nyata dari sektor perbankan. Ketika sektor </w:t>
      </w:r>
      <w:r w:rsidRPr="00D5586B">
        <w:rPr>
          <w:rFonts w:ascii="Times New Roman" w:hAnsi="Times New Roman"/>
          <w:spacing w:val="1"/>
          <w:w w:val="105"/>
          <w:sz w:val="24"/>
          <w:szCs w:val="24"/>
        </w:rPr>
        <w:t xml:space="preserve">perbankan terpuruk perekonomian nasional juga ikut terpuruk. </w:t>
      </w:r>
      <w:r w:rsidRPr="00D5586B">
        <w:rPr>
          <w:rFonts w:ascii="Times New Roman" w:hAnsi="Times New Roman"/>
          <w:spacing w:val="-6"/>
          <w:w w:val="105"/>
          <w:sz w:val="24"/>
          <w:szCs w:val="24"/>
        </w:rPr>
        <w:t xml:space="preserve">Fenomena krisis </w:t>
      </w:r>
      <w:r w:rsidRPr="00D5586B">
        <w:rPr>
          <w:rFonts w:ascii="Times New Roman" w:hAnsi="Times New Roman"/>
          <w:spacing w:val="-2"/>
          <w:w w:val="105"/>
          <w:sz w:val="24"/>
          <w:szCs w:val="24"/>
        </w:rPr>
        <w:t xml:space="preserve">Moneter yang terjadi pada tahun 1997 sampai dengan tahun 1998 yang melanda perekonomian Indonesia telah berdampak pada </w:t>
      </w:r>
      <w:r w:rsidRPr="00D5586B">
        <w:rPr>
          <w:rFonts w:ascii="Times New Roman" w:hAnsi="Times New Roman"/>
          <w:spacing w:val="-4"/>
          <w:w w:val="105"/>
          <w:sz w:val="24"/>
          <w:szCs w:val="24"/>
        </w:rPr>
        <w:t xml:space="preserve">sektor perbankan. Krisis yang diawali dengan devaluasi nilai tukar rupiah terhadap Dolar AS telah menimbulkan ledakan kredit bermasalah dan melunturkan kepercayaan </w:t>
      </w:r>
      <w:r w:rsidRPr="00D5586B">
        <w:rPr>
          <w:rFonts w:ascii="Times New Roman" w:hAnsi="Times New Roman"/>
          <w:w w:val="105"/>
          <w:sz w:val="24"/>
          <w:szCs w:val="24"/>
        </w:rPr>
        <w:t xml:space="preserve">masyarakat kepada lembaga perbankan, yang pada gilirannya melemahkan fungsi </w:t>
      </w:r>
      <w:r w:rsidRPr="00D5586B">
        <w:rPr>
          <w:rFonts w:ascii="Times New Roman" w:hAnsi="Times New Roman"/>
          <w:spacing w:val="-1"/>
          <w:w w:val="105"/>
          <w:sz w:val="24"/>
          <w:szCs w:val="24"/>
        </w:rPr>
        <w:t xml:space="preserve">intermediasi perbankan. </w:t>
      </w:r>
    </w:p>
    <w:p w:rsidR="00873B94" w:rsidRPr="00D5586B" w:rsidRDefault="00873B94" w:rsidP="00873B94">
      <w:pPr>
        <w:spacing w:after="0" w:line="480" w:lineRule="auto"/>
        <w:ind w:firstLine="720"/>
        <w:jc w:val="both"/>
        <w:rPr>
          <w:rFonts w:ascii="Times New Roman" w:hAnsi="Times New Roman"/>
          <w:sz w:val="24"/>
          <w:szCs w:val="24"/>
        </w:rPr>
      </w:pPr>
      <w:r w:rsidRPr="00D5586B">
        <w:rPr>
          <w:rFonts w:ascii="Times New Roman" w:hAnsi="Times New Roman"/>
          <w:sz w:val="24"/>
          <w:szCs w:val="24"/>
        </w:rPr>
        <w:t>Bank merupakan badan usaha dimana kagiatan usahanya, yakni menghimpun dana dari masyarakat dalam bentuk simpanan dan menyalurkan dananya kembali dana tersebut kepada masyarakat yang membutuhkannya. Menurut UU No. 7 tahun 1992 tentang perbankan sebagaimana telah diubah dengan UU No. 10 tahun 1998 bank adalah badan usaha yang menghimpun dana dalam bentuk simpanan dan menyalurkannya kepada masyarakat dalam bentuk kredit dan atau dalam bentuk lainnya, dalam rangka meningkatkan taraf hidup masyarakat banyak. Jika mengacu pada definisi bank diatas maka usaha utama bank adalah menghimpun dana dalam bentuk simpanan yang merupakan sumber dana bank. Begitu juga dari sisi penyaluran dana, hendaknya bank tidak semata-mata harus pula diarahkan pada peningkatan taraf hidup masyarakat dan Bank Umum merupakan salah satu jenis bank yang diatur dalam UUD RI No. 10 tahun 1998 tentang perbankan.</w:t>
      </w:r>
    </w:p>
    <w:p w:rsidR="00873B94" w:rsidRPr="00D5586B" w:rsidRDefault="00873B94" w:rsidP="00873B94">
      <w:pPr>
        <w:spacing w:after="0" w:line="480" w:lineRule="auto"/>
        <w:ind w:firstLine="720"/>
        <w:jc w:val="both"/>
        <w:rPr>
          <w:rFonts w:ascii="Times New Roman" w:hAnsi="Times New Roman"/>
          <w:sz w:val="24"/>
          <w:szCs w:val="24"/>
        </w:rPr>
      </w:pPr>
      <w:r w:rsidRPr="00D5586B">
        <w:rPr>
          <w:rFonts w:ascii="Times New Roman" w:hAnsi="Times New Roman"/>
          <w:sz w:val="24"/>
          <w:szCs w:val="24"/>
        </w:rPr>
        <w:t xml:space="preserve">Kegiatan perbankan dalam meningkatkan taraf hidup rakyat diantaranya memudahkan masyarakat dalam melakukan kegiatan sehari hari seperti kegiatan transaksi, penyimpanan uang </w:t>
      </w:r>
      <w:r w:rsidRPr="00D5586B">
        <w:rPr>
          <w:rFonts w:ascii="Times New Roman" w:hAnsi="Times New Roman"/>
          <w:sz w:val="24"/>
          <w:szCs w:val="24"/>
        </w:rPr>
        <w:lastRenderedPageBreak/>
        <w:t>dan permodalan usaha, selain itu ada juga kegiatan bank yang memudahkan masyarakat untuk dapat mencapai keinginannya seperti keinginan memiliki barang dan bangunan untuk kesejahteraan hidupnya. Misalnya di Indonesia banyak bank yang dapat membantu masyarakat dengan bantuan kredit. Bank dapat memberikan kredit untuk memenuhi kebutuhan akan uang tunai, rumah, kendaraan, dan lain-lain. Menurut Dendawijaya (2009:14), menyatakan : “Bank adalah suatu badan usaha yang tugas utamanya sebagai lembaga perantara lembaga keuangan (</w:t>
      </w:r>
      <w:r w:rsidRPr="00D5586B">
        <w:rPr>
          <w:rFonts w:ascii="Times New Roman" w:hAnsi="Times New Roman"/>
          <w:i/>
          <w:sz w:val="24"/>
          <w:szCs w:val="24"/>
        </w:rPr>
        <w:t>financial intermediaries</w:t>
      </w:r>
      <w:r w:rsidRPr="00D5586B">
        <w:rPr>
          <w:rFonts w:ascii="Times New Roman" w:hAnsi="Times New Roman"/>
          <w:sz w:val="24"/>
          <w:szCs w:val="24"/>
        </w:rPr>
        <w:t>), yang menyalurkan dana dari pihak yang kelebihan (</w:t>
      </w:r>
      <w:r w:rsidRPr="00D5586B">
        <w:rPr>
          <w:rFonts w:ascii="Times New Roman" w:hAnsi="Times New Roman"/>
          <w:i/>
          <w:sz w:val="24"/>
          <w:szCs w:val="24"/>
        </w:rPr>
        <w:t>idle fund surplus unit</w:t>
      </w:r>
      <w:r w:rsidRPr="00D5586B">
        <w:rPr>
          <w:rFonts w:ascii="Times New Roman" w:hAnsi="Times New Roman"/>
          <w:sz w:val="24"/>
          <w:szCs w:val="24"/>
        </w:rPr>
        <w:t>) kepada pihak yang membutuhkan dana atau kekurangan dana (</w:t>
      </w:r>
      <w:r w:rsidRPr="00D5586B">
        <w:rPr>
          <w:rFonts w:ascii="Times New Roman" w:hAnsi="Times New Roman"/>
          <w:i/>
          <w:sz w:val="24"/>
          <w:szCs w:val="24"/>
        </w:rPr>
        <w:t>deficit unit</w:t>
      </w:r>
      <w:r w:rsidRPr="00D5586B">
        <w:rPr>
          <w:rFonts w:ascii="Times New Roman" w:hAnsi="Times New Roman"/>
          <w:sz w:val="24"/>
          <w:szCs w:val="24"/>
        </w:rPr>
        <w:t xml:space="preserve">) pada waktu yang ditentukan”. </w:t>
      </w:r>
    </w:p>
    <w:p w:rsidR="00873B94" w:rsidRPr="00D5586B" w:rsidRDefault="00873B94" w:rsidP="00873B94">
      <w:pPr>
        <w:spacing w:after="0" w:line="480" w:lineRule="auto"/>
        <w:ind w:firstLine="720"/>
        <w:jc w:val="both"/>
        <w:rPr>
          <w:rFonts w:ascii="Times New Roman" w:hAnsi="Times New Roman"/>
          <w:sz w:val="24"/>
          <w:szCs w:val="24"/>
        </w:rPr>
      </w:pPr>
      <w:r w:rsidRPr="00D5586B">
        <w:rPr>
          <w:rFonts w:ascii="Times New Roman" w:hAnsi="Times New Roman"/>
          <w:sz w:val="24"/>
          <w:szCs w:val="24"/>
        </w:rPr>
        <w:t>Kredit merupakan tulang punggung bagi dunia perbankan, bahkan menjadi kegiatan utama dalam menjalankan usahanya karena perkreditan masih merupakan sumber pendapatan terbesar bagi bank hingga saat ini. Dilain pihak, kredit sudah menjadi kebutuhan yang penting bagi masyarakat untuk memperoleh modal atau uang tunai untuk membuat usaha dan kepentingan lainnya.</w:t>
      </w:r>
    </w:p>
    <w:p w:rsidR="00873B94" w:rsidRPr="00D5586B" w:rsidRDefault="00873B94" w:rsidP="00873B94">
      <w:pPr>
        <w:spacing w:after="0" w:line="480" w:lineRule="auto"/>
        <w:ind w:firstLine="720"/>
        <w:jc w:val="both"/>
        <w:rPr>
          <w:rFonts w:ascii="Times New Roman" w:hAnsi="Times New Roman"/>
          <w:spacing w:val="-1"/>
          <w:w w:val="105"/>
          <w:sz w:val="24"/>
          <w:szCs w:val="24"/>
        </w:rPr>
      </w:pPr>
      <w:r w:rsidRPr="00D5586B">
        <w:rPr>
          <w:rFonts w:ascii="Times New Roman" w:hAnsi="Times New Roman"/>
          <w:sz w:val="24"/>
          <w:szCs w:val="24"/>
        </w:rPr>
        <w:t>Eksistensi perbankan sangat diperlukan dalam suatu Negara, untuk itu perlu diadakan pengawasan dan pembinaan usaha agar usaha bank dapat berjalan sesuai dengan yang diharapkan. Tujuan pembinaan dan pengawasan bank menurut pasal 29 ayat 2 Undang-undang Republik Indonesia Nomor 10 tahun 1998, yaitu: Bank wajib memelihara tingkat kesehatan bank sesuai dengan ketentuan kecukupan modal, kualitas aset, kualitas manajemen, likuiditas, rentabilitas, solvabilitas, dan aspek lainyang berhubungan dengan usaha bank dan wajib melakukan kegiatan usaha sesuai dengan prinsip kehati-hatian.</w:t>
      </w:r>
    </w:p>
    <w:p w:rsidR="00873B94" w:rsidRPr="00D5586B" w:rsidRDefault="00873B94" w:rsidP="00873B94">
      <w:pPr>
        <w:spacing w:after="0" w:line="480" w:lineRule="auto"/>
        <w:ind w:firstLine="720"/>
        <w:jc w:val="both"/>
        <w:rPr>
          <w:rFonts w:ascii="Times New Roman" w:hAnsi="Times New Roman"/>
          <w:spacing w:val="-9"/>
          <w:w w:val="110"/>
          <w:sz w:val="24"/>
          <w:szCs w:val="24"/>
        </w:rPr>
      </w:pPr>
      <w:r w:rsidRPr="00D5586B">
        <w:rPr>
          <w:rFonts w:ascii="Times New Roman" w:hAnsi="Times New Roman"/>
          <w:spacing w:val="-14"/>
          <w:w w:val="110"/>
          <w:sz w:val="24"/>
          <w:szCs w:val="24"/>
        </w:rPr>
        <w:lastRenderedPageBreak/>
        <w:t xml:space="preserve">Masyarakat yang mempunyai kelebihan dana dapat menyimpan dananya di bank dalam </w:t>
      </w:r>
      <w:r w:rsidRPr="00D5586B">
        <w:rPr>
          <w:rFonts w:ascii="Times New Roman" w:hAnsi="Times New Roman"/>
          <w:spacing w:val="-8"/>
          <w:w w:val="110"/>
          <w:sz w:val="24"/>
          <w:szCs w:val="24"/>
        </w:rPr>
        <w:t xml:space="preserve">bentuk </w:t>
      </w:r>
      <w:r w:rsidRPr="00D5586B">
        <w:rPr>
          <w:rFonts w:ascii="Times New Roman" w:hAnsi="Times New Roman"/>
          <w:i/>
          <w:spacing w:val="-8"/>
          <w:w w:val="110"/>
          <w:sz w:val="24"/>
          <w:szCs w:val="24"/>
        </w:rPr>
        <w:t>giro, deposito</w:t>
      </w:r>
      <w:r w:rsidRPr="00D5586B">
        <w:rPr>
          <w:rFonts w:ascii="Times New Roman" w:hAnsi="Times New Roman"/>
          <w:spacing w:val="-8"/>
          <w:w w:val="110"/>
          <w:sz w:val="24"/>
          <w:szCs w:val="24"/>
        </w:rPr>
        <w:t xml:space="preserve">, tabungan dan bentuk lain sesuai kebutuhannya dan hal tersebut disebut sebagai dana pihak ketiga. </w:t>
      </w:r>
    </w:p>
    <w:p w:rsidR="00873B94" w:rsidRPr="00D5586B" w:rsidRDefault="00873B94" w:rsidP="00873B94">
      <w:pPr>
        <w:spacing w:line="480" w:lineRule="auto"/>
        <w:ind w:firstLine="720"/>
        <w:jc w:val="both"/>
        <w:rPr>
          <w:rFonts w:ascii="Times New Roman" w:hAnsi="Times New Roman"/>
          <w:spacing w:val="-8"/>
          <w:w w:val="105"/>
          <w:sz w:val="24"/>
          <w:szCs w:val="24"/>
        </w:rPr>
      </w:pPr>
      <w:r w:rsidRPr="00D5586B">
        <w:rPr>
          <w:rFonts w:ascii="Times New Roman" w:hAnsi="Times New Roman"/>
          <w:sz w:val="24"/>
          <w:szCs w:val="24"/>
        </w:rPr>
        <w:t>Dana pihak ketiga (simpanan) yang dijelaskan dalam UU Perbankan RI No. 10 tahun 1998 tentang perbankan adalah dana yang dipercayakan oleh masyarakat kepada bank berdasarkan perjanjian penyimpanan dana dalam bentuk giro, deposito, sertifikat deposito, tabungan, dan atau bentuk lainnya yang dipersamakan dengan itu</w:t>
      </w:r>
      <w:r w:rsidRPr="00D5586B">
        <w:rPr>
          <w:rFonts w:ascii="Times New Roman" w:hAnsi="Times New Roman"/>
          <w:spacing w:val="-8"/>
          <w:w w:val="105"/>
          <w:sz w:val="24"/>
          <w:szCs w:val="24"/>
        </w:rPr>
        <w:t xml:space="preserve">. </w:t>
      </w:r>
      <w:r w:rsidRPr="00D5586B">
        <w:rPr>
          <w:rFonts w:ascii="Times New Roman" w:hAnsi="Times New Roman"/>
          <w:spacing w:val="-13"/>
          <w:w w:val="110"/>
          <w:sz w:val="24"/>
          <w:szCs w:val="24"/>
        </w:rPr>
        <w:t xml:space="preserve">Dengan demikian dana pihak ketiga mendukung tingkat </w:t>
      </w:r>
      <w:r w:rsidRPr="00D5586B">
        <w:rPr>
          <w:rFonts w:ascii="Times New Roman" w:hAnsi="Times New Roman"/>
          <w:spacing w:val="-10"/>
          <w:w w:val="110"/>
          <w:sz w:val="24"/>
          <w:szCs w:val="24"/>
        </w:rPr>
        <w:t>penyaluran kredit perbankan. Sehingga p</w:t>
      </w:r>
      <w:r w:rsidRPr="00D5586B">
        <w:rPr>
          <w:rFonts w:ascii="Times New Roman" w:hAnsi="Times New Roman"/>
          <w:spacing w:val="-13"/>
          <w:w w:val="110"/>
          <w:sz w:val="24"/>
          <w:szCs w:val="24"/>
        </w:rPr>
        <w:t xml:space="preserve">enyaluran kredit salah satunya </w:t>
      </w:r>
      <w:r w:rsidRPr="00D5586B">
        <w:rPr>
          <w:rFonts w:ascii="Times New Roman" w:hAnsi="Times New Roman"/>
          <w:spacing w:val="-10"/>
          <w:w w:val="110"/>
          <w:sz w:val="24"/>
          <w:szCs w:val="24"/>
        </w:rPr>
        <w:t>dipengaruhi oleh Dana Pihak Ketiga, meskipun disana ada pembatasan- pembatasan lain terhadap penyaluran kredit.</w:t>
      </w:r>
    </w:p>
    <w:p w:rsidR="00873B94" w:rsidRPr="00D5586B" w:rsidRDefault="00873B94" w:rsidP="00873B94">
      <w:pPr>
        <w:spacing w:after="0" w:line="480" w:lineRule="auto"/>
        <w:ind w:firstLine="720"/>
        <w:jc w:val="both"/>
        <w:rPr>
          <w:rFonts w:ascii="Times New Roman" w:hAnsi="Times New Roman"/>
          <w:spacing w:val="-9"/>
          <w:w w:val="110"/>
          <w:sz w:val="24"/>
          <w:szCs w:val="24"/>
        </w:rPr>
      </w:pPr>
      <w:r w:rsidRPr="00D5586B">
        <w:rPr>
          <w:rFonts w:ascii="Times New Roman" w:hAnsi="Times New Roman"/>
          <w:spacing w:val="-9"/>
          <w:w w:val="110"/>
          <w:sz w:val="24"/>
          <w:szCs w:val="24"/>
        </w:rPr>
        <w:t xml:space="preserve">Dendawijaya (2005:49) mengemukaan bahwa dana-dana yang dihimpun dari masyarakat dapat mencapai 80% - 90% dari seluruh dana yang dikelola bank </w:t>
      </w:r>
      <w:r w:rsidRPr="00D5586B">
        <w:rPr>
          <w:rFonts w:ascii="Times New Roman" w:hAnsi="Times New Roman"/>
          <w:spacing w:val="1"/>
          <w:w w:val="105"/>
          <w:sz w:val="24"/>
          <w:szCs w:val="24"/>
        </w:rPr>
        <w:t xml:space="preserve">dan kegiatan pengkreditan mencapai 70% - 80% dari kegiatan usaha bank. </w:t>
      </w:r>
      <w:r w:rsidRPr="00D5586B">
        <w:rPr>
          <w:rFonts w:ascii="Times New Roman" w:hAnsi="Times New Roman"/>
          <w:spacing w:val="-1"/>
          <w:w w:val="105"/>
          <w:sz w:val="24"/>
          <w:szCs w:val="24"/>
        </w:rPr>
        <w:t xml:space="preserve">Menurut Siamat (2005:349) salah satu alasan terkonsentrasinya usaha </w:t>
      </w:r>
      <w:r w:rsidRPr="00D5586B">
        <w:rPr>
          <w:rFonts w:ascii="Times New Roman" w:hAnsi="Times New Roman"/>
          <w:spacing w:val="7"/>
          <w:w w:val="105"/>
          <w:sz w:val="24"/>
          <w:szCs w:val="24"/>
        </w:rPr>
        <w:t xml:space="preserve">bank dalam penyaluran kredit adalah sifat usaha bank sebagai lembaga </w:t>
      </w:r>
      <w:r w:rsidRPr="00D5586B">
        <w:rPr>
          <w:rFonts w:ascii="Times New Roman" w:hAnsi="Times New Roman"/>
          <w:spacing w:val="-5"/>
          <w:w w:val="105"/>
          <w:sz w:val="24"/>
          <w:szCs w:val="24"/>
        </w:rPr>
        <w:t xml:space="preserve">intermediasi antara unit surplus dengan unit defisit dan sumber utama dana bank </w:t>
      </w:r>
      <w:r w:rsidRPr="00D5586B">
        <w:rPr>
          <w:rFonts w:ascii="Times New Roman" w:hAnsi="Times New Roman"/>
          <w:spacing w:val="2"/>
          <w:w w:val="105"/>
          <w:sz w:val="24"/>
          <w:szCs w:val="24"/>
        </w:rPr>
        <w:t xml:space="preserve">berasal dari masyarakat sehingga secara moral mereka harus menyalurkan </w:t>
      </w:r>
      <w:r w:rsidRPr="00D5586B">
        <w:rPr>
          <w:rFonts w:ascii="Times New Roman" w:hAnsi="Times New Roman"/>
          <w:spacing w:val="-7"/>
          <w:w w:val="105"/>
          <w:sz w:val="24"/>
          <w:szCs w:val="24"/>
        </w:rPr>
        <w:t xml:space="preserve">kembali kepada masyarakat dalam bentuk kredit. </w:t>
      </w:r>
      <w:r w:rsidRPr="00D5586B">
        <w:rPr>
          <w:rFonts w:ascii="Times New Roman" w:hAnsi="Times New Roman"/>
          <w:spacing w:val="-5"/>
          <w:w w:val="105"/>
          <w:sz w:val="24"/>
          <w:szCs w:val="24"/>
        </w:rPr>
        <w:t xml:space="preserve">Pemberian kredit merupakan aktivitas bank yang paling utama dalam menghasilkan keuntungan, tetapi risiko yang terbesar dalam bank juga bersumber </w:t>
      </w:r>
      <w:r w:rsidRPr="00D5586B">
        <w:rPr>
          <w:rFonts w:ascii="Times New Roman" w:hAnsi="Times New Roman"/>
          <w:spacing w:val="-4"/>
          <w:w w:val="105"/>
          <w:sz w:val="24"/>
          <w:szCs w:val="24"/>
        </w:rPr>
        <w:t xml:space="preserve">dari pemberian kredit. Oleh karena itu pemberian kredit harus dikawal dengan </w:t>
      </w:r>
      <w:r w:rsidRPr="00D5586B">
        <w:rPr>
          <w:rFonts w:ascii="Times New Roman" w:hAnsi="Times New Roman"/>
          <w:spacing w:val="-5"/>
          <w:w w:val="105"/>
          <w:sz w:val="24"/>
          <w:szCs w:val="24"/>
        </w:rPr>
        <w:t>manajemen risiko yang ketat (</w:t>
      </w:r>
      <w:r>
        <w:fldChar w:fldCharType="begin"/>
      </w:r>
      <w:r>
        <w:instrText xml:space="preserve"> HYPERLINK "http://InfoBankNews.com" \h </w:instrText>
      </w:r>
      <w:r>
        <w:fldChar w:fldCharType="separate"/>
      </w:r>
      <w:r w:rsidRPr="00D5586B">
        <w:rPr>
          <w:rFonts w:ascii="Times New Roman" w:hAnsi="Times New Roman"/>
          <w:spacing w:val="-5"/>
          <w:w w:val="105"/>
          <w:sz w:val="24"/>
          <w:szCs w:val="24"/>
          <w:u w:val="single"/>
        </w:rPr>
        <w:t>InfoBankNews.com</w:t>
      </w:r>
      <w:r>
        <w:rPr>
          <w:rFonts w:ascii="Times New Roman" w:hAnsi="Times New Roman"/>
          <w:spacing w:val="-5"/>
          <w:w w:val="105"/>
          <w:sz w:val="24"/>
          <w:szCs w:val="24"/>
          <w:u w:val="single"/>
        </w:rPr>
        <w:fldChar w:fldCharType="end"/>
      </w:r>
      <w:r w:rsidRPr="00D5586B">
        <w:rPr>
          <w:rFonts w:ascii="Times New Roman" w:hAnsi="Times New Roman"/>
          <w:spacing w:val="-5"/>
          <w:w w:val="105"/>
          <w:sz w:val="24"/>
          <w:szCs w:val="24"/>
        </w:rPr>
        <w:t>,2007).</w:t>
      </w:r>
    </w:p>
    <w:p w:rsidR="00873B94" w:rsidRPr="00D5586B" w:rsidRDefault="00873B94" w:rsidP="00873B94">
      <w:pPr>
        <w:spacing w:after="0" w:line="480" w:lineRule="auto"/>
        <w:ind w:firstLine="720"/>
        <w:jc w:val="both"/>
        <w:rPr>
          <w:rFonts w:ascii="Times New Roman" w:hAnsi="Times New Roman"/>
          <w:spacing w:val="-7"/>
          <w:w w:val="105"/>
          <w:sz w:val="24"/>
          <w:szCs w:val="24"/>
        </w:rPr>
      </w:pPr>
      <w:r w:rsidRPr="00D5586B">
        <w:rPr>
          <w:rFonts w:ascii="Times New Roman" w:hAnsi="Times New Roman"/>
          <w:spacing w:val="-13"/>
          <w:w w:val="110"/>
          <w:sz w:val="24"/>
          <w:szCs w:val="24"/>
        </w:rPr>
        <w:t xml:space="preserve">Perilaku penawaran kredit perbankan bukan hanya dipengaruhi dana yang </w:t>
      </w:r>
      <w:r w:rsidRPr="00D5586B">
        <w:rPr>
          <w:rFonts w:ascii="Times New Roman" w:hAnsi="Times New Roman"/>
          <w:spacing w:val="-14"/>
          <w:w w:val="110"/>
          <w:sz w:val="24"/>
          <w:szCs w:val="24"/>
        </w:rPr>
        <w:t xml:space="preserve">bersumber dari Dana Pihak Ketiga (DPK) tetapi dapat juga dipengaruhi dari faktor </w:t>
      </w:r>
      <w:r w:rsidRPr="00D5586B">
        <w:rPr>
          <w:rFonts w:ascii="Times New Roman" w:hAnsi="Times New Roman"/>
          <w:spacing w:val="-12"/>
          <w:w w:val="110"/>
          <w:sz w:val="24"/>
          <w:szCs w:val="24"/>
        </w:rPr>
        <w:t xml:space="preserve">internal seperti </w:t>
      </w:r>
      <w:r w:rsidRPr="00D5586B">
        <w:rPr>
          <w:rFonts w:ascii="Times New Roman" w:hAnsi="Times New Roman"/>
          <w:i/>
          <w:w w:val="105"/>
          <w:sz w:val="24"/>
          <w:szCs w:val="24"/>
        </w:rPr>
        <w:t>Non Performing Loan</w:t>
      </w:r>
      <w:r w:rsidRPr="00D5586B">
        <w:rPr>
          <w:rFonts w:ascii="Times New Roman" w:hAnsi="Times New Roman"/>
          <w:w w:val="110"/>
          <w:sz w:val="24"/>
          <w:szCs w:val="24"/>
        </w:rPr>
        <w:t xml:space="preserve"> dalam </w:t>
      </w:r>
      <w:r w:rsidRPr="00D5586B">
        <w:rPr>
          <w:rFonts w:ascii="Times New Roman" w:hAnsi="Times New Roman"/>
          <w:spacing w:val="-12"/>
          <w:w w:val="110"/>
          <w:sz w:val="24"/>
          <w:szCs w:val="24"/>
        </w:rPr>
        <w:t>perbankan ketika debitur tidak dapat membayar peminjaman kredit</w:t>
      </w:r>
      <w:r w:rsidRPr="00D5586B">
        <w:rPr>
          <w:rFonts w:ascii="Times New Roman" w:hAnsi="Times New Roman"/>
          <w:w w:val="110"/>
          <w:sz w:val="24"/>
          <w:szCs w:val="24"/>
        </w:rPr>
        <w:t>.</w:t>
      </w:r>
      <w:r w:rsidRPr="00D5586B">
        <w:rPr>
          <w:rFonts w:ascii="Times New Roman" w:hAnsi="Times New Roman"/>
          <w:spacing w:val="-3"/>
          <w:w w:val="105"/>
          <w:sz w:val="24"/>
          <w:szCs w:val="24"/>
        </w:rPr>
        <w:t xml:space="preserve">Dalam dunia </w:t>
      </w:r>
      <w:r w:rsidRPr="00D5586B">
        <w:rPr>
          <w:rFonts w:ascii="Times New Roman" w:hAnsi="Times New Roman"/>
          <w:spacing w:val="-3"/>
          <w:w w:val="105"/>
          <w:sz w:val="24"/>
          <w:szCs w:val="24"/>
        </w:rPr>
        <w:lastRenderedPageBreak/>
        <w:t xml:space="preserve">perdagangan sering terjadi risiko kegagalan yang terjadi, </w:t>
      </w:r>
      <w:r w:rsidRPr="00D5586B">
        <w:rPr>
          <w:rFonts w:ascii="Times New Roman" w:hAnsi="Times New Roman"/>
          <w:spacing w:val="-6"/>
          <w:w w:val="105"/>
          <w:sz w:val="24"/>
          <w:szCs w:val="24"/>
        </w:rPr>
        <w:t xml:space="preserve">demikian juga pada dunia perbankan. Pemberian kredit yang dilakukan oleh bank </w:t>
      </w:r>
      <w:r w:rsidRPr="00D5586B">
        <w:rPr>
          <w:rFonts w:ascii="Times New Roman" w:hAnsi="Times New Roman"/>
          <w:spacing w:val="-2"/>
          <w:w w:val="105"/>
          <w:sz w:val="24"/>
          <w:szCs w:val="24"/>
        </w:rPr>
        <w:t xml:space="preserve">dapat mengandung risiko berupa tidak lancarnya pembayaran kredit atau yang </w:t>
      </w:r>
      <w:r w:rsidRPr="00D5586B">
        <w:rPr>
          <w:rFonts w:ascii="Times New Roman" w:hAnsi="Times New Roman"/>
          <w:spacing w:val="13"/>
          <w:w w:val="105"/>
          <w:sz w:val="24"/>
          <w:szCs w:val="24"/>
        </w:rPr>
        <w:t>biasa disebut dengan kredit bermasalah (</w:t>
      </w:r>
      <w:r w:rsidRPr="00D5586B">
        <w:rPr>
          <w:rFonts w:ascii="Times New Roman" w:hAnsi="Times New Roman"/>
          <w:i/>
          <w:spacing w:val="13"/>
          <w:w w:val="105"/>
          <w:sz w:val="24"/>
          <w:szCs w:val="24"/>
        </w:rPr>
        <w:t>Non Performing Loan / NPL</w:t>
      </w:r>
      <w:r w:rsidRPr="00D5586B">
        <w:rPr>
          <w:rFonts w:ascii="Times New Roman" w:hAnsi="Times New Roman"/>
          <w:spacing w:val="13"/>
          <w:w w:val="105"/>
          <w:sz w:val="24"/>
          <w:szCs w:val="24"/>
        </w:rPr>
        <w:t xml:space="preserve">) sehingga </w:t>
      </w:r>
      <w:r w:rsidRPr="00D5586B">
        <w:rPr>
          <w:rFonts w:ascii="Times New Roman" w:hAnsi="Times New Roman"/>
          <w:spacing w:val="-4"/>
          <w:w w:val="105"/>
          <w:sz w:val="24"/>
          <w:szCs w:val="24"/>
        </w:rPr>
        <w:t xml:space="preserve">mempengaruhi kinerja bank. </w:t>
      </w:r>
      <w:r w:rsidRPr="00D5586B">
        <w:rPr>
          <w:rFonts w:ascii="Times New Roman" w:hAnsi="Times New Roman"/>
          <w:spacing w:val="-7"/>
          <w:w w:val="105"/>
          <w:sz w:val="24"/>
          <w:szCs w:val="24"/>
        </w:rPr>
        <w:t>Semakin besar tingkat NPL ini menunjukkan bahwa bank tersebut tidak profesional dalam pengelolaan kreditnya,</w:t>
      </w:r>
      <w:r w:rsidRPr="00D5586B">
        <w:rPr>
          <w:rFonts w:ascii="Times New Roman" w:hAnsi="Times New Roman"/>
          <w:spacing w:val="-12"/>
          <w:w w:val="110"/>
          <w:sz w:val="24"/>
          <w:szCs w:val="24"/>
        </w:rPr>
        <w:t>Tingginya NPL dapat mempengaruhi kebijakan bank dalam menyalurkan</w:t>
      </w:r>
      <w:r w:rsidRPr="00D5586B">
        <w:rPr>
          <w:rFonts w:ascii="Times New Roman" w:hAnsi="Times New Roman"/>
          <w:w w:val="110"/>
          <w:sz w:val="24"/>
          <w:szCs w:val="24"/>
        </w:rPr>
        <w:t>kreditnya yaitu bank menjadi lebih berhati-hati. Karena bank yang tetap</w:t>
      </w:r>
      <w:r w:rsidRPr="00D5586B">
        <w:rPr>
          <w:rFonts w:ascii="Times New Roman" w:hAnsi="Times New Roman"/>
          <w:spacing w:val="-1"/>
          <w:w w:val="110"/>
          <w:sz w:val="24"/>
          <w:szCs w:val="24"/>
        </w:rPr>
        <w:t>memberikan kredit ketika NPL nya tinggi berarti bank tersebut termasuk</w:t>
      </w:r>
      <w:r w:rsidRPr="00D5586B">
        <w:rPr>
          <w:rFonts w:ascii="Times New Roman" w:hAnsi="Times New Roman"/>
          <w:i/>
          <w:spacing w:val="-11"/>
          <w:sz w:val="24"/>
          <w:szCs w:val="24"/>
        </w:rPr>
        <w:t xml:space="preserve">risk </w:t>
      </w:r>
      <w:r w:rsidRPr="00D5586B">
        <w:rPr>
          <w:rFonts w:ascii="Times New Roman" w:hAnsi="Times New Roman"/>
          <w:i/>
          <w:sz w:val="24"/>
          <w:szCs w:val="24"/>
        </w:rPr>
        <w:t>taken</w:t>
      </w:r>
      <w:r w:rsidRPr="00D5586B">
        <w:rPr>
          <w:rFonts w:ascii="Times New Roman" w:hAnsi="Times New Roman"/>
          <w:w w:val="105"/>
          <w:sz w:val="24"/>
          <w:szCs w:val="24"/>
        </w:rPr>
        <w:t>.</w:t>
      </w:r>
    </w:p>
    <w:p w:rsidR="00873B94" w:rsidRPr="00D5586B" w:rsidRDefault="00873B94" w:rsidP="00873B94">
      <w:pPr>
        <w:spacing w:after="0" w:line="480" w:lineRule="auto"/>
        <w:ind w:firstLine="720"/>
        <w:jc w:val="both"/>
        <w:rPr>
          <w:rFonts w:ascii="Times New Roman" w:hAnsi="Times New Roman"/>
          <w:color w:val="000000" w:themeColor="text1"/>
          <w:sz w:val="24"/>
          <w:szCs w:val="24"/>
        </w:rPr>
      </w:pPr>
      <w:r w:rsidRPr="00D5586B">
        <w:rPr>
          <w:rFonts w:ascii="Times New Roman" w:hAnsi="Times New Roman"/>
          <w:color w:val="000000" w:themeColor="text1"/>
          <w:sz w:val="24"/>
          <w:szCs w:val="24"/>
        </w:rPr>
        <w:t xml:space="preserve">Menurut Undang-Undang Republik Indonesia nomor 20 tahun 2008 Tentang Usaha Mikro, Kecil, dan Menengah Pasal 1 menyatakan :  </w:t>
      </w:r>
    </w:p>
    <w:p w:rsidR="00873B94" w:rsidRPr="00D5586B" w:rsidRDefault="00873B94" w:rsidP="00873B94">
      <w:pPr>
        <w:spacing w:after="0" w:line="480" w:lineRule="auto"/>
        <w:ind w:firstLine="720"/>
        <w:jc w:val="both"/>
        <w:rPr>
          <w:rFonts w:ascii="Times New Roman" w:hAnsi="Times New Roman"/>
          <w:sz w:val="24"/>
          <w:szCs w:val="24"/>
          <w:lang w:val="en-US"/>
        </w:rPr>
      </w:pPr>
      <w:r w:rsidRPr="00D5586B">
        <w:rPr>
          <w:rFonts w:ascii="Times New Roman" w:hAnsi="Times New Roman"/>
          <w:color w:val="000000" w:themeColor="text1"/>
          <w:sz w:val="24"/>
          <w:szCs w:val="24"/>
        </w:rPr>
        <w:t xml:space="preserve">Kredit  usaha  mikro  adalah  kredit  modal  kerja  dan  investasi  yang  diberikan oleh  Bank, non Bank kepada  usaha mikro guna pembiayaan usaha yang produktif, dimana tujuannya untuk meningkatkan akses  usaha  mikro  terhadap  dana  pinjaman  untuk  pembiayaan  investasi  dan  modal kerja dengan persyaratan yang ringan dan terjangkau. </w:t>
      </w:r>
      <w:r w:rsidRPr="00D5586B">
        <w:rPr>
          <w:rFonts w:ascii="Times New Roman" w:hAnsi="Times New Roman"/>
          <w:sz w:val="24"/>
          <w:szCs w:val="24"/>
        </w:rPr>
        <w:t>Usaha Mikro, Kecil, dan Menengah  merupakan pilar utama</w:t>
      </w:r>
      <w:r>
        <w:rPr>
          <w:rFonts w:ascii="Times New Roman" w:hAnsi="Times New Roman"/>
          <w:sz w:val="24"/>
          <w:szCs w:val="24"/>
          <w:lang w:val="en-US"/>
        </w:rPr>
        <w:t xml:space="preserve"> </w:t>
      </w:r>
      <w:r w:rsidRPr="00D5586B">
        <w:rPr>
          <w:rFonts w:ascii="Times New Roman" w:hAnsi="Times New Roman"/>
          <w:sz w:val="24"/>
          <w:szCs w:val="24"/>
        </w:rPr>
        <w:t xml:space="preserve">Perekonomian Indonesia, Keberadaan </w:t>
      </w:r>
      <w:proofErr w:type="spellStart"/>
      <w:r w:rsidRPr="00D5586B">
        <w:rPr>
          <w:rFonts w:ascii="Times New Roman" w:hAnsi="Times New Roman"/>
          <w:sz w:val="24"/>
          <w:szCs w:val="24"/>
          <w:lang w:val="en-US"/>
        </w:rPr>
        <w:t>kredit</w:t>
      </w:r>
      <w:proofErr w:type="spellEnd"/>
      <w:r w:rsidRPr="00D5586B">
        <w:rPr>
          <w:rFonts w:ascii="Times New Roman" w:hAnsi="Times New Roman"/>
          <w:sz w:val="24"/>
          <w:szCs w:val="24"/>
          <w:lang w:val="en-US"/>
        </w:rPr>
        <w:t xml:space="preserve"> </w:t>
      </w:r>
      <w:r w:rsidRPr="00D5586B">
        <w:rPr>
          <w:rFonts w:ascii="Times New Roman" w:hAnsi="Times New Roman"/>
          <w:sz w:val="24"/>
          <w:szCs w:val="24"/>
        </w:rPr>
        <w:t>U</w:t>
      </w:r>
      <w:proofErr w:type="spellStart"/>
      <w:r w:rsidRPr="00D5586B">
        <w:rPr>
          <w:rFonts w:ascii="Times New Roman" w:hAnsi="Times New Roman"/>
          <w:sz w:val="24"/>
          <w:szCs w:val="24"/>
          <w:lang w:val="en-US"/>
        </w:rPr>
        <w:t>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r w:rsidRPr="00D5586B">
        <w:rPr>
          <w:rFonts w:ascii="Times New Roman" w:hAnsi="Times New Roman"/>
          <w:sz w:val="24"/>
          <w:szCs w:val="24"/>
        </w:rPr>
        <w:t xml:space="preserve">sangat membantu pemerintah dalam memajukan perekonomian. Karakteristik utama </w:t>
      </w:r>
      <w:proofErr w:type="spellStart"/>
      <w:r w:rsidRPr="00D5586B">
        <w:rPr>
          <w:rFonts w:ascii="Times New Roman" w:hAnsi="Times New Roman"/>
          <w:sz w:val="24"/>
          <w:szCs w:val="24"/>
          <w:lang w:val="en-US"/>
        </w:rPr>
        <w:t>kredit</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rPr>
        <w:t xml:space="preserve"> adalah kemampuannya mengembangkan proses bisnis yang fleksibel dengan menanggung biaya yang relatif rendah. Oleh karena itu sangat wajar jika keberhasilan </w:t>
      </w:r>
      <w:proofErr w:type="spellStart"/>
      <w:r w:rsidRPr="00D5586B">
        <w:rPr>
          <w:rFonts w:ascii="Times New Roman" w:hAnsi="Times New Roman"/>
          <w:sz w:val="24"/>
          <w:szCs w:val="24"/>
          <w:lang w:val="en-US"/>
        </w:rPr>
        <w:t>kredit</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rPr>
        <w:t xml:space="preserve"> diharapkan mampu meningkatkan perekonomian Indonesia secara keseluruhan (Rakyat Merdeka Online, 2013).</w:t>
      </w:r>
      <w:r w:rsidRPr="00D5586B">
        <w:rPr>
          <w:rFonts w:ascii="Times New Roman" w:hAnsi="Times New Roman"/>
          <w:sz w:val="24"/>
          <w:szCs w:val="24"/>
          <w:lang w:val="en-US"/>
        </w:rPr>
        <w:t xml:space="preserve">PT. Bank </w:t>
      </w:r>
      <w:proofErr w:type="spellStart"/>
      <w:r w:rsidRPr="00D5586B">
        <w:rPr>
          <w:rFonts w:ascii="Times New Roman" w:hAnsi="Times New Roman"/>
          <w:sz w:val="24"/>
          <w:szCs w:val="24"/>
          <w:lang w:val="en-US"/>
        </w:rPr>
        <w:t>bjb</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Tbk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adalah</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salah</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satu</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lembaga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keuangan</w:t>
      </w:r>
      <w:proofErr w:type="spellEnd"/>
      <w:r w:rsidRPr="00D5586B">
        <w:rPr>
          <w:rFonts w:ascii="Times New Roman" w:hAnsi="Times New Roman"/>
          <w:sz w:val="24"/>
          <w:szCs w:val="24"/>
          <w:lang w:val="en-US"/>
        </w:rPr>
        <w:t xml:space="preserve"> yang </w:t>
      </w:r>
      <w:proofErr w:type="spellStart"/>
      <w:r w:rsidRPr="00D5586B">
        <w:rPr>
          <w:rFonts w:ascii="Times New Roman" w:hAnsi="Times New Roman"/>
          <w:sz w:val="24"/>
          <w:szCs w:val="24"/>
          <w:lang w:val="en-US"/>
        </w:rPr>
        <w:t>memberikan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kredit</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r w:rsidRPr="00D5586B">
        <w:rPr>
          <w:rFonts w:ascii="Times New Roman" w:hAnsi="Times New Roman"/>
          <w:sz w:val="24"/>
          <w:szCs w:val="24"/>
        </w:rPr>
        <w:t xml:space="preserve">Sejalan dengan pengelolaan </w:t>
      </w:r>
      <w:r w:rsidRPr="00D5586B">
        <w:rPr>
          <w:rFonts w:ascii="Times New Roman" w:hAnsi="Times New Roman"/>
          <w:sz w:val="24"/>
          <w:szCs w:val="24"/>
          <w:lang w:val="en-US"/>
        </w:rPr>
        <w:t>k</w:t>
      </w:r>
      <w:r w:rsidRPr="00D5586B">
        <w:rPr>
          <w:rFonts w:ascii="Times New Roman" w:hAnsi="Times New Roman"/>
          <w:sz w:val="24"/>
          <w:szCs w:val="24"/>
        </w:rPr>
        <w:t xml:space="preserve">redit </w:t>
      </w:r>
      <w:r w:rsidRPr="00D5586B">
        <w:rPr>
          <w:rFonts w:ascii="Times New Roman" w:hAnsi="Times New Roman"/>
          <w:sz w:val="24"/>
          <w:szCs w:val="24"/>
          <w:lang w:val="en-US"/>
        </w:rPr>
        <w:t>m</w:t>
      </w:r>
      <w:r w:rsidRPr="00D5586B">
        <w:rPr>
          <w:rFonts w:ascii="Times New Roman" w:hAnsi="Times New Roman"/>
          <w:sz w:val="24"/>
          <w:szCs w:val="24"/>
        </w:rPr>
        <w:t xml:space="preserve">ikro </w:t>
      </w:r>
      <w:r w:rsidRPr="00D5586B">
        <w:rPr>
          <w:rFonts w:ascii="Times New Roman" w:hAnsi="Times New Roman"/>
          <w:sz w:val="24"/>
          <w:szCs w:val="24"/>
          <w:lang w:val="en-US"/>
        </w:rPr>
        <w:t>u</w:t>
      </w:r>
      <w:r w:rsidRPr="00D5586B">
        <w:rPr>
          <w:rFonts w:ascii="Times New Roman" w:hAnsi="Times New Roman"/>
          <w:sz w:val="24"/>
          <w:szCs w:val="24"/>
        </w:rPr>
        <w:t xml:space="preserve">tama bank bjb dilakukan dengan tetap memperhatikan prinsip kehati-hatian dan memenuhi asas pemberian kredit yang sehat dengan mempertimbangkan penilaian terhadap watak, kemampuan, modal, agunan dan prospek usaha </w:t>
      </w:r>
      <w:r w:rsidRPr="00D5586B">
        <w:rPr>
          <w:rFonts w:ascii="Times New Roman" w:hAnsi="Times New Roman"/>
          <w:sz w:val="24"/>
          <w:szCs w:val="24"/>
        </w:rPr>
        <w:lastRenderedPageBreak/>
        <w:t xml:space="preserve">dari </w:t>
      </w:r>
      <w:r w:rsidRPr="00D5586B">
        <w:rPr>
          <w:rFonts w:ascii="Times New Roman" w:hAnsi="Times New Roman"/>
          <w:sz w:val="24"/>
          <w:szCs w:val="24"/>
          <w:lang w:val="en-US"/>
        </w:rPr>
        <w:t>d</w:t>
      </w:r>
      <w:r w:rsidRPr="00D5586B">
        <w:rPr>
          <w:rFonts w:ascii="Times New Roman" w:hAnsi="Times New Roman"/>
          <w:sz w:val="24"/>
          <w:szCs w:val="24"/>
        </w:rPr>
        <w:t>ebitur</w:t>
      </w:r>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Tujuan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penyaluran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kredit</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PT. Bank </w:t>
      </w:r>
      <w:proofErr w:type="spellStart"/>
      <w:r w:rsidRPr="00D5586B">
        <w:rPr>
          <w:rFonts w:ascii="Times New Roman" w:hAnsi="Times New Roman"/>
          <w:sz w:val="24"/>
          <w:szCs w:val="24"/>
          <w:lang w:val="en-US"/>
        </w:rPr>
        <w:t>bjb</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Tbk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adalah</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untuk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membantu</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para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pelaku</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untuk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meningkatkan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usahanya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sehingga</w:t>
      </w:r>
      <w:proofErr w:type="spellEnd"/>
      <w:r w:rsidRPr="00D5586B">
        <w:rPr>
          <w:rFonts w:ascii="Times New Roman" w:hAnsi="Times New Roman"/>
          <w:sz w:val="24"/>
          <w:szCs w:val="24"/>
          <w:lang w:val="en-US"/>
        </w:rPr>
        <w:t xml:space="preserve"> di </w:t>
      </w:r>
      <w:proofErr w:type="spellStart"/>
      <w:r w:rsidRPr="00D5586B">
        <w:rPr>
          <w:rFonts w:ascii="Times New Roman" w:hAnsi="Times New Roman"/>
          <w:sz w:val="24"/>
          <w:szCs w:val="24"/>
          <w:lang w:val="en-US"/>
        </w:rPr>
        <w:t>peroleh</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pendapatan</w:t>
      </w:r>
      <w:proofErr w:type="spellEnd"/>
      <w:r w:rsidRPr="00D5586B">
        <w:rPr>
          <w:rFonts w:ascii="Times New Roman" w:hAnsi="Times New Roman"/>
          <w:sz w:val="24"/>
          <w:szCs w:val="24"/>
          <w:lang w:val="en-US"/>
        </w:rPr>
        <w:t xml:space="preserve"> yang </w:t>
      </w:r>
      <w:proofErr w:type="spellStart"/>
      <w:r w:rsidRPr="00D5586B">
        <w:rPr>
          <w:rFonts w:ascii="Times New Roman" w:hAnsi="Times New Roman"/>
          <w:sz w:val="24"/>
          <w:szCs w:val="24"/>
          <w:lang w:val="en-US"/>
        </w:rPr>
        <w:t>memadai</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dan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dapat</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meningkatkan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keluarganya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memberikan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kesempatan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berusaha</w:t>
      </w:r>
      <w:proofErr w:type="spellEnd"/>
      <w:r w:rsidRPr="00D5586B">
        <w:rPr>
          <w:rFonts w:ascii="Times New Roman" w:hAnsi="Times New Roman"/>
          <w:sz w:val="24"/>
          <w:szCs w:val="24"/>
          <w:lang w:val="en-US"/>
        </w:rPr>
        <w:t xml:space="preserve"> yang </w:t>
      </w:r>
      <w:proofErr w:type="spellStart"/>
      <w:r w:rsidRPr="00D5586B">
        <w:rPr>
          <w:rFonts w:ascii="Times New Roman" w:hAnsi="Times New Roman"/>
          <w:sz w:val="24"/>
          <w:szCs w:val="24"/>
          <w:lang w:val="en-US"/>
        </w:rPr>
        <w:t>lebih</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baik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untuk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pelaku</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mengembangkan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bersekala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dan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kecil</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dan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membantu</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pemerintah</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untuk</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memberdayakan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pelaku</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Adapun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sasaran</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utama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kredit</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usaha</w:t>
      </w:r>
      <w:proofErr w:type="spellEnd"/>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mikro</w:t>
      </w:r>
      <w:proofErr w:type="spellEnd"/>
      <w:r w:rsidRPr="00D5586B">
        <w:rPr>
          <w:rFonts w:ascii="Times New Roman" w:hAnsi="Times New Roman"/>
          <w:sz w:val="24"/>
          <w:szCs w:val="24"/>
          <w:lang w:val="en-US"/>
        </w:rPr>
        <w:t xml:space="preserve"> </w:t>
      </w:r>
      <w:r w:rsidRPr="00D5586B">
        <w:rPr>
          <w:rFonts w:ascii="Times New Roman" w:hAnsi="Times New Roman"/>
          <w:sz w:val="24"/>
          <w:szCs w:val="24"/>
        </w:rPr>
        <w:t>adalah para pelaku usaha perorangan (non badan usaha) dalam sektor ekonomi produktif yang masih memiliki potensi untuk dibiayai dengan kredit</w:t>
      </w:r>
      <w:r w:rsidRPr="00D5586B">
        <w:rPr>
          <w:rFonts w:ascii="Times New Roman" w:hAnsi="Times New Roman"/>
          <w:sz w:val="24"/>
          <w:szCs w:val="24"/>
          <w:lang w:val="en-US"/>
        </w:rPr>
        <w:t>, a</w:t>
      </w:r>
      <w:r w:rsidRPr="00D5586B">
        <w:rPr>
          <w:rFonts w:ascii="Times New Roman" w:hAnsi="Times New Roman"/>
          <w:sz w:val="24"/>
          <w:szCs w:val="24"/>
        </w:rPr>
        <w:t>pabila calon debitur sedang memperoleh fasilitas kredit dari bank lain tetap dimungkinkan untuk diberikan fasilitas kredit dengan melakukan mitigasi risiko serta mempertimbangkan prinsip kehati-hatian.</w:t>
      </w:r>
    </w:p>
    <w:p w:rsidR="00873B94" w:rsidRPr="00D5586B" w:rsidRDefault="00873B94" w:rsidP="00873B94">
      <w:pPr>
        <w:spacing w:after="0" w:line="480" w:lineRule="auto"/>
        <w:ind w:firstLine="720"/>
        <w:jc w:val="both"/>
        <w:rPr>
          <w:rFonts w:ascii="Times New Roman" w:hAnsi="Times New Roman"/>
          <w:w w:val="105"/>
          <w:sz w:val="24"/>
          <w:szCs w:val="24"/>
          <w:lang w:val="en-US"/>
        </w:rPr>
      </w:pPr>
      <w:r w:rsidRPr="00D5586B">
        <w:rPr>
          <w:rFonts w:ascii="Times New Roman" w:hAnsi="Times New Roman"/>
          <w:w w:val="105"/>
          <w:sz w:val="24"/>
          <w:szCs w:val="24"/>
        </w:rPr>
        <w:t xml:space="preserve">PT. Bank bjb, Tbk adalah salah satu lembaga keuangan yang memperoleh pendapatan bunga yang diperoleh dari debitur. Dengan adanya kegiatan bank berupa pemberian kredit antara lain kredit mikro dan juga memasarkan produk-produk lainnya, seperti </w:t>
      </w:r>
      <w:r w:rsidRPr="00D5586B">
        <w:rPr>
          <w:rFonts w:ascii="Times New Roman" w:hAnsi="Times New Roman"/>
          <w:i/>
          <w:w w:val="105"/>
          <w:sz w:val="24"/>
          <w:szCs w:val="24"/>
        </w:rPr>
        <w:t>Giro</w:t>
      </w:r>
      <w:r w:rsidRPr="00D5586B">
        <w:rPr>
          <w:rFonts w:ascii="Times New Roman" w:hAnsi="Times New Roman"/>
          <w:w w:val="105"/>
          <w:sz w:val="24"/>
          <w:szCs w:val="24"/>
        </w:rPr>
        <w:t xml:space="preserve">, Tabungan, </w:t>
      </w:r>
      <w:r w:rsidRPr="00D5586B">
        <w:rPr>
          <w:rFonts w:ascii="Times New Roman" w:hAnsi="Times New Roman"/>
          <w:i/>
          <w:w w:val="105"/>
          <w:sz w:val="24"/>
          <w:szCs w:val="24"/>
        </w:rPr>
        <w:t>Deposito</w:t>
      </w:r>
      <w:r w:rsidRPr="00D5586B">
        <w:rPr>
          <w:rFonts w:ascii="Times New Roman" w:hAnsi="Times New Roman"/>
          <w:w w:val="105"/>
          <w:sz w:val="24"/>
          <w:szCs w:val="24"/>
        </w:rPr>
        <w:t xml:space="preserve"> dan lain sebagainya. Adapun data </w:t>
      </w:r>
      <w:r w:rsidRPr="00D5586B">
        <w:rPr>
          <w:rFonts w:ascii="Times New Roman" w:hAnsi="Times New Roman"/>
          <w:spacing w:val="-14"/>
          <w:w w:val="110"/>
          <w:sz w:val="24"/>
          <w:szCs w:val="24"/>
        </w:rPr>
        <w:t>Dana Pihak Ketiga</w:t>
      </w:r>
      <w:r w:rsidRPr="00D5586B">
        <w:rPr>
          <w:rFonts w:ascii="Times New Roman" w:hAnsi="Times New Roman"/>
          <w:w w:val="105"/>
          <w:sz w:val="24"/>
          <w:szCs w:val="24"/>
        </w:rPr>
        <w:t xml:space="preserve">, </w:t>
      </w:r>
      <w:r w:rsidRPr="00D5586B">
        <w:rPr>
          <w:rFonts w:ascii="Times New Roman" w:hAnsi="Times New Roman"/>
          <w:i/>
          <w:w w:val="105"/>
          <w:sz w:val="24"/>
          <w:szCs w:val="24"/>
        </w:rPr>
        <w:t>Non Performing Loan</w:t>
      </w:r>
      <w:r w:rsidRPr="00D5586B">
        <w:rPr>
          <w:rFonts w:ascii="Times New Roman" w:hAnsi="Times New Roman"/>
          <w:w w:val="105"/>
          <w:sz w:val="24"/>
          <w:szCs w:val="24"/>
        </w:rPr>
        <w:t xml:space="preserve"> dan Kredit Mikro PT. Bank bjb selama 5 tahun yaitu dari tahun 2009-2013 adalah sebagai berikut:</w:t>
      </w:r>
    </w:p>
    <w:p w:rsidR="00873B94" w:rsidRPr="00D5586B" w:rsidRDefault="00873B94" w:rsidP="00873B94">
      <w:pPr>
        <w:spacing w:after="0" w:line="480" w:lineRule="auto"/>
        <w:ind w:firstLine="720"/>
        <w:jc w:val="both"/>
        <w:rPr>
          <w:rFonts w:ascii="Times New Roman" w:hAnsi="Times New Roman"/>
          <w:w w:val="105"/>
          <w:sz w:val="24"/>
          <w:szCs w:val="24"/>
          <w:lang w:val="en-US"/>
        </w:rPr>
      </w:pPr>
    </w:p>
    <w:p w:rsidR="00873B94" w:rsidRPr="00D5586B" w:rsidRDefault="00873B94" w:rsidP="00873B94">
      <w:pPr>
        <w:spacing w:line="480" w:lineRule="auto"/>
        <w:jc w:val="center"/>
        <w:rPr>
          <w:rFonts w:ascii="Times New Roman" w:hAnsi="Times New Roman"/>
          <w:b/>
          <w:w w:val="105"/>
          <w:sz w:val="24"/>
          <w:szCs w:val="24"/>
          <w:lang w:val="en-US"/>
        </w:rPr>
      </w:pPr>
      <w:r w:rsidRPr="00D5586B">
        <w:rPr>
          <w:rFonts w:ascii="Times New Roman" w:hAnsi="Times New Roman"/>
          <w:b/>
          <w:w w:val="105"/>
          <w:sz w:val="24"/>
          <w:szCs w:val="24"/>
        </w:rPr>
        <w:t>Tabel 1.1</w:t>
      </w:r>
    </w:p>
    <w:p w:rsidR="00873B94" w:rsidRPr="00D5586B" w:rsidRDefault="00873B94" w:rsidP="00873B94">
      <w:pPr>
        <w:spacing w:line="480" w:lineRule="auto"/>
        <w:ind w:firstLine="720"/>
        <w:jc w:val="center"/>
        <w:rPr>
          <w:rFonts w:ascii="Times New Roman" w:hAnsi="Times New Roman"/>
          <w:w w:val="105"/>
          <w:sz w:val="24"/>
          <w:szCs w:val="24"/>
        </w:rPr>
      </w:pPr>
      <w:r w:rsidRPr="00D5586B">
        <w:rPr>
          <w:rFonts w:ascii="Times New Roman" w:hAnsi="Times New Roman"/>
          <w:b/>
          <w:w w:val="105"/>
          <w:sz w:val="24"/>
          <w:szCs w:val="24"/>
        </w:rPr>
        <w:t xml:space="preserve"> Besarnya DPK, NPL dan Kredit Mikro PT. Bank bjb,</w:t>
      </w:r>
      <w:r w:rsidRPr="00D5586B">
        <w:rPr>
          <w:rFonts w:ascii="Times New Roman" w:hAnsi="Times New Roman"/>
          <w:b/>
          <w:w w:val="105"/>
          <w:sz w:val="24"/>
          <w:szCs w:val="24"/>
          <w:lang w:val="en-US"/>
        </w:rPr>
        <w:t xml:space="preserve"> </w:t>
      </w:r>
      <w:r w:rsidRPr="00D5586B">
        <w:rPr>
          <w:rFonts w:ascii="Times New Roman" w:hAnsi="Times New Roman"/>
          <w:b/>
          <w:w w:val="105"/>
          <w:sz w:val="24"/>
          <w:szCs w:val="24"/>
        </w:rPr>
        <w:t>Tbk</w:t>
      </w:r>
      <w:r w:rsidRPr="00D5586B">
        <w:rPr>
          <w:rFonts w:ascii="Times New Roman" w:hAnsi="Times New Roman"/>
          <w:b/>
          <w:w w:val="105"/>
          <w:sz w:val="24"/>
          <w:szCs w:val="24"/>
          <w:lang w:val="en-US"/>
        </w:rPr>
        <w:t xml:space="preserve"> </w:t>
      </w:r>
      <w:r w:rsidRPr="00D5586B">
        <w:rPr>
          <w:rFonts w:ascii="Times New Roman" w:hAnsi="Times New Roman"/>
          <w:b/>
          <w:w w:val="105"/>
          <w:sz w:val="24"/>
          <w:szCs w:val="24"/>
        </w:rPr>
        <w:t>Periode 2009</w:t>
      </w:r>
      <w:r w:rsidRPr="00D5586B">
        <w:rPr>
          <w:rFonts w:ascii="Times New Roman" w:hAnsi="Times New Roman"/>
          <w:b/>
          <w:w w:val="105"/>
          <w:sz w:val="24"/>
          <w:szCs w:val="24"/>
          <w:lang w:val="en-US"/>
        </w:rPr>
        <w:t>-</w:t>
      </w:r>
      <w:r w:rsidRPr="00D5586B">
        <w:rPr>
          <w:rFonts w:ascii="Times New Roman" w:hAnsi="Times New Roman"/>
          <w:b/>
          <w:w w:val="105"/>
          <w:sz w:val="24"/>
          <w:szCs w:val="24"/>
        </w:rPr>
        <w:t>2013.</w:t>
      </w:r>
    </w:p>
    <w:tbl>
      <w:tblPr>
        <w:tblpPr w:leftFromText="180" w:rightFromText="180" w:vertAnchor="text" w:tblpY="1"/>
        <w:tblOverlap w:val="never"/>
        <w:tblW w:w="7933" w:type="dxa"/>
        <w:tblInd w:w="108" w:type="dxa"/>
        <w:tblLook w:val="04A0" w:firstRow="1" w:lastRow="0" w:firstColumn="1" w:lastColumn="0" w:noHBand="0" w:noVBand="1"/>
      </w:tblPr>
      <w:tblGrid>
        <w:gridCol w:w="1207"/>
        <w:gridCol w:w="2584"/>
        <w:gridCol w:w="1824"/>
        <w:gridCol w:w="2318"/>
      </w:tblGrid>
      <w:tr w:rsidR="00873B94" w:rsidRPr="00D5586B" w:rsidTr="00CF5E4C">
        <w:trPr>
          <w:trHeight w:val="320"/>
        </w:trPr>
        <w:tc>
          <w:tcPr>
            <w:tcW w:w="1207" w:type="dxa"/>
            <w:tcBorders>
              <w:top w:val="single" w:sz="4" w:space="0" w:color="auto"/>
              <w:left w:val="single" w:sz="4" w:space="0" w:color="auto"/>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Tahun</w:t>
            </w:r>
          </w:p>
        </w:tc>
        <w:tc>
          <w:tcPr>
            <w:tcW w:w="2584" w:type="dxa"/>
            <w:tcBorders>
              <w:top w:val="single" w:sz="4" w:space="0" w:color="auto"/>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 xml:space="preserve">DPK </w:t>
            </w:r>
          </w:p>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(Rp)</w:t>
            </w:r>
          </w:p>
        </w:tc>
        <w:tc>
          <w:tcPr>
            <w:tcW w:w="1824" w:type="dxa"/>
            <w:tcBorders>
              <w:top w:val="single" w:sz="4" w:space="0" w:color="auto"/>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lang w:val="en-US"/>
              </w:rPr>
            </w:pPr>
            <w:r w:rsidRPr="00D5586B">
              <w:rPr>
                <w:rFonts w:ascii="Times New Roman" w:hAnsi="Times New Roman"/>
                <w:sz w:val="24"/>
                <w:szCs w:val="24"/>
              </w:rPr>
              <w:t>NPL Mikro</w:t>
            </w:r>
          </w:p>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w:t>
            </w:r>
          </w:p>
        </w:tc>
        <w:tc>
          <w:tcPr>
            <w:tcW w:w="2318" w:type="dxa"/>
            <w:tcBorders>
              <w:top w:val="single" w:sz="4" w:space="0" w:color="auto"/>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 xml:space="preserve">Kredit mikro </w:t>
            </w:r>
          </w:p>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(Rp)</w:t>
            </w:r>
          </w:p>
        </w:tc>
      </w:tr>
      <w:tr w:rsidR="00873B94" w:rsidRPr="00D5586B" w:rsidTr="00CF5E4C">
        <w:trPr>
          <w:trHeight w:val="320"/>
        </w:trPr>
        <w:tc>
          <w:tcPr>
            <w:tcW w:w="1207" w:type="dxa"/>
            <w:tcBorders>
              <w:top w:val="nil"/>
              <w:left w:val="single" w:sz="4" w:space="0" w:color="auto"/>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2009</w:t>
            </w:r>
          </w:p>
        </w:tc>
        <w:tc>
          <w:tcPr>
            <w:tcW w:w="258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23.718.912.000.000</w:t>
            </w:r>
          </w:p>
        </w:tc>
        <w:tc>
          <w:tcPr>
            <w:tcW w:w="182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lang w:val="en-GB"/>
              </w:rPr>
              <w:t>3,23</w:t>
            </w:r>
            <w:r w:rsidRPr="00D5586B">
              <w:rPr>
                <w:rFonts w:ascii="Times New Roman" w:hAnsi="Times New Roman"/>
                <w:sz w:val="24"/>
                <w:szCs w:val="24"/>
              </w:rPr>
              <w:t>%</w:t>
            </w:r>
          </w:p>
        </w:tc>
        <w:tc>
          <w:tcPr>
            <w:tcW w:w="2318" w:type="dxa"/>
            <w:tcBorders>
              <w:top w:val="nil"/>
              <w:left w:val="nil"/>
              <w:bottom w:val="single" w:sz="4" w:space="0" w:color="auto"/>
              <w:right w:val="single" w:sz="4" w:space="0" w:color="auto"/>
            </w:tcBorders>
            <w:vAlign w:val="bottom"/>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1.301.045.843.471</w:t>
            </w:r>
          </w:p>
        </w:tc>
      </w:tr>
      <w:tr w:rsidR="00873B94" w:rsidRPr="00D5586B" w:rsidTr="00CF5E4C">
        <w:trPr>
          <w:trHeight w:val="320"/>
        </w:trPr>
        <w:tc>
          <w:tcPr>
            <w:tcW w:w="1207" w:type="dxa"/>
            <w:tcBorders>
              <w:top w:val="nil"/>
              <w:left w:val="single" w:sz="4" w:space="0" w:color="auto"/>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2010</w:t>
            </w:r>
          </w:p>
        </w:tc>
        <w:tc>
          <w:tcPr>
            <w:tcW w:w="258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31.953.462.000.000</w:t>
            </w:r>
          </w:p>
        </w:tc>
        <w:tc>
          <w:tcPr>
            <w:tcW w:w="182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lang w:val="en-GB"/>
              </w:rPr>
              <w:t>2,45</w:t>
            </w:r>
            <w:r w:rsidRPr="00D5586B">
              <w:rPr>
                <w:rFonts w:ascii="Times New Roman" w:hAnsi="Times New Roman"/>
                <w:sz w:val="24"/>
                <w:szCs w:val="24"/>
              </w:rPr>
              <w:t>%</w:t>
            </w:r>
          </w:p>
        </w:tc>
        <w:tc>
          <w:tcPr>
            <w:tcW w:w="2318" w:type="dxa"/>
            <w:tcBorders>
              <w:top w:val="nil"/>
              <w:left w:val="nil"/>
              <w:bottom w:val="single" w:sz="4" w:space="0" w:color="auto"/>
              <w:right w:val="single" w:sz="4" w:space="0" w:color="auto"/>
            </w:tcBorders>
            <w:vAlign w:val="bottom"/>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2.369.185.679.686</w:t>
            </w:r>
          </w:p>
        </w:tc>
      </w:tr>
      <w:tr w:rsidR="00873B94" w:rsidRPr="00D5586B" w:rsidTr="00CF5E4C">
        <w:trPr>
          <w:trHeight w:val="320"/>
        </w:trPr>
        <w:tc>
          <w:tcPr>
            <w:tcW w:w="1207" w:type="dxa"/>
            <w:tcBorders>
              <w:top w:val="nil"/>
              <w:left w:val="single" w:sz="4" w:space="0" w:color="auto"/>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lastRenderedPageBreak/>
              <w:t>2011</w:t>
            </w:r>
          </w:p>
        </w:tc>
        <w:tc>
          <w:tcPr>
            <w:tcW w:w="258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39.042.777.000.000</w:t>
            </w:r>
          </w:p>
        </w:tc>
        <w:tc>
          <w:tcPr>
            <w:tcW w:w="182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lang w:val="en-GB"/>
              </w:rPr>
              <w:t>2,63</w:t>
            </w:r>
            <w:r w:rsidRPr="00D5586B">
              <w:rPr>
                <w:rFonts w:ascii="Times New Roman" w:hAnsi="Times New Roman"/>
                <w:sz w:val="24"/>
                <w:szCs w:val="24"/>
              </w:rPr>
              <w:t>%</w:t>
            </w:r>
          </w:p>
        </w:tc>
        <w:tc>
          <w:tcPr>
            <w:tcW w:w="2318" w:type="dxa"/>
            <w:tcBorders>
              <w:top w:val="nil"/>
              <w:left w:val="nil"/>
              <w:bottom w:val="single" w:sz="4" w:space="0" w:color="auto"/>
              <w:right w:val="single" w:sz="4" w:space="0" w:color="auto"/>
            </w:tcBorders>
            <w:vAlign w:val="bottom"/>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2.946.559.063.453</w:t>
            </w:r>
          </w:p>
        </w:tc>
      </w:tr>
      <w:tr w:rsidR="00873B94" w:rsidRPr="00D5586B" w:rsidTr="00CF5E4C">
        <w:trPr>
          <w:trHeight w:val="320"/>
        </w:trPr>
        <w:tc>
          <w:tcPr>
            <w:tcW w:w="1207" w:type="dxa"/>
            <w:tcBorders>
              <w:top w:val="nil"/>
              <w:left w:val="single" w:sz="4" w:space="0" w:color="auto"/>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2012</w:t>
            </w:r>
          </w:p>
        </w:tc>
        <w:tc>
          <w:tcPr>
            <w:tcW w:w="258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50.607.925.000.000</w:t>
            </w:r>
          </w:p>
        </w:tc>
        <w:tc>
          <w:tcPr>
            <w:tcW w:w="182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lang w:val="en-GB"/>
              </w:rPr>
              <w:t>4,03</w:t>
            </w:r>
            <w:r w:rsidRPr="00D5586B">
              <w:rPr>
                <w:rFonts w:ascii="Times New Roman" w:hAnsi="Times New Roman"/>
                <w:sz w:val="24"/>
                <w:szCs w:val="24"/>
              </w:rPr>
              <w:t>%</w:t>
            </w:r>
          </w:p>
        </w:tc>
        <w:tc>
          <w:tcPr>
            <w:tcW w:w="2318" w:type="dxa"/>
            <w:tcBorders>
              <w:top w:val="nil"/>
              <w:left w:val="nil"/>
              <w:bottom w:val="single" w:sz="4" w:space="0" w:color="auto"/>
              <w:right w:val="single" w:sz="4" w:space="0" w:color="auto"/>
            </w:tcBorders>
            <w:vAlign w:val="bottom"/>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4.550.810.596.189</w:t>
            </w:r>
          </w:p>
        </w:tc>
      </w:tr>
      <w:tr w:rsidR="00873B94" w:rsidRPr="00D5586B" w:rsidTr="00CF5E4C">
        <w:trPr>
          <w:trHeight w:val="320"/>
        </w:trPr>
        <w:tc>
          <w:tcPr>
            <w:tcW w:w="1207" w:type="dxa"/>
            <w:tcBorders>
              <w:top w:val="nil"/>
              <w:left w:val="single" w:sz="4" w:space="0" w:color="auto"/>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2013</w:t>
            </w:r>
          </w:p>
        </w:tc>
        <w:tc>
          <w:tcPr>
            <w:tcW w:w="258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rPr>
              <w:t>49.996.607.000.000</w:t>
            </w:r>
          </w:p>
        </w:tc>
        <w:tc>
          <w:tcPr>
            <w:tcW w:w="1824" w:type="dxa"/>
            <w:tcBorders>
              <w:top w:val="nil"/>
              <w:left w:val="nil"/>
              <w:bottom w:val="single" w:sz="4" w:space="0" w:color="auto"/>
              <w:right w:val="single" w:sz="4" w:space="0" w:color="auto"/>
            </w:tcBorders>
            <w:hideMark/>
          </w:tcPr>
          <w:p w:rsidR="00873B94" w:rsidRPr="00D5586B" w:rsidRDefault="00873B94" w:rsidP="00CF5E4C">
            <w:pPr>
              <w:spacing w:line="360" w:lineRule="auto"/>
              <w:jc w:val="center"/>
              <w:rPr>
                <w:rFonts w:ascii="Times New Roman" w:hAnsi="Times New Roman"/>
                <w:sz w:val="24"/>
                <w:szCs w:val="24"/>
              </w:rPr>
            </w:pPr>
            <w:r w:rsidRPr="00D5586B">
              <w:rPr>
                <w:rFonts w:ascii="Times New Roman" w:hAnsi="Times New Roman"/>
                <w:sz w:val="24"/>
                <w:szCs w:val="24"/>
                <w:lang w:val="en-GB"/>
              </w:rPr>
              <w:t>11,44</w:t>
            </w:r>
            <w:r w:rsidRPr="00D5586B">
              <w:rPr>
                <w:rFonts w:ascii="Times New Roman" w:hAnsi="Times New Roman"/>
                <w:sz w:val="24"/>
                <w:szCs w:val="24"/>
              </w:rPr>
              <w:t>%</w:t>
            </w:r>
          </w:p>
        </w:tc>
        <w:tc>
          <w:tcPr>
            <w:tcW w:w="2318" w:type="dxa"/>
            <w:tcBorders>
              <w:top w:val="nil"/>
              <w:left w:val="nil"/>
              <w:bottom w:val="single" w:sz="4" w:space="0" w:color="auto"/>
              <w:right w:val="single" w:sz="4" w:space="0" w:color="auto"/>
            </w:tcBorders>
            <w:vAlign w:val="bottom"/>
            <w:hideMark/>
          </w:tcPr>
          <w:p w:rsidR="00873B94" w:rsidRPr="00D5586B" w:rsidRDefault="00873B94" w:rsidP="00CF5E4C">
            <w:pPr>
              <w:spacing w:line="360" w:lineRule="auto"/>
              <w:jc w:val="center"/>
              <w:rPr>
                <w:rFonts w:ascii="Times New Roman" w:hAnsi="Times New Roman"/>
                <w:sz w:val="24"/>
                <w:szCs w:val="24"/>
                <w:lang w:val="en-GB"/>
              </w:rPr>
            </w:pPr>
            <w:r w:rsidRPr="00D5586B">
              <w:rPr>
                <w:rFonts w:ascii="Times New Roman" w:hAnsi="Times New Roman"/>
                <w:sz w:val="24"/>
                <w:szCs w:val="24"/>
              </w:rPr>
              <w:t>5.359.669.</w:t>
            </w:r>
            <w:r w:rsidRPr="00D5586B">
              <w:rPr>
                <w:rFonts w:ascii="Times New Roman" w:hAnsi="Times New Roman"/>
                <w:sz w:val="24"/>
                <w:szCs w:val="24"/>
                <w:lang w:val="en-GB"/>
              </w:rPr>
              <w:t>415.468</w:t>
            </w:r>
          </w:p>
        </w:tc>
      </w:tr>
    </w:tbl>
    <w:p w:rsidR="00873B94" w:rsidRPr="00A47F73" w:rsidRDefault="00873B94" w:rsidP="00873B94">
      <w:pPr>
        <w:ind w:right="144"/>
        <w:jc w:val="center"/>
        <w:rPr>
          <w:rFonts w:ascii="Times New Roman" w:hAnsi="Times New Roman"/>
          <w:sz w:val="24"/>
          <w:szCs w:val="24"/>
          <w:lang w:val="en-US"/>
        </w:rPr>
      </w:pPr>
      <w:r w:rsidRPr="00A47F73">
        <w:rPr>
          <w:rFonts w:ascii="Times New Roman" w:hAnsi="Times New Roman"/>
          <w:sz w:val="24"/>
          <w:szCs w:val="24"/>
        </w:rPr>
        <w:t xml:space="preserve">Sumber: </w:t>
      </w:r>
      <w:proofErr w:type="spellStart"/>
      <w:r w:rsidRPr="00A47F73">
        <w:rPr>
          <w:rFonts w:ascii="Times New Roman" w:hAnsi="Times New Roman"/>
          <w:sz w:val="24"/>
          <w:szCs w:val="24"/>
          <w:lang w:val="en-US"/>
        </w:rPr>
        <w:t>Laporan</w:t>
      </w:r>
      <w:proofErr w:type="spellEnd"/>
      <w:r w:rsidRPr="00A47F73">
        <w:rPr>
          <w:rFonts w:ascii="Times New Roman" w:hAnsi="Times New Roman"/>
          <w:sz w:val="24"/>
          <w:szCs w:val="24"/>
          <w:lang w:val="en-US"/>
        </w:rPr>
        <w:t xml:space="preserve"> </w:t>
      </w:r>
      <w:proofErr w:type="spellStart"/>
      <w:r w:rsidRPr="00A47F73">
        <w:rPr>
          <w:rFonts w:ascii="Times New Roman" w:hAnsi="Times New Roman"/>
          <w:sz w:val="24"/>
          <w:szCs w:val="24"/>
          <w:lang w:val="en-US"/>
        </w:rPr>
        <w:t>Keuangan</w:t>
      </w:r>
      <w:proofErr w:type="spellEnd"/>
      <w:r w:rsidRPr="00A47F73">
        <w:rPr>
          <w:rFonts w:ascii="Times New Roman" w:hAnsi="Times New Roman"/>
          <w:sz w:val="24"/>
          <w:szCs w:val="24"/>
          <w:lang w:val="en-US"/>
        </w:rPr>
        <w:t xml:space="preserve"> (</w:t>
      </w:r>
      <w:r w:rsidRPr="00A47F73">
        <w:rPr>
          <w:rFonts w:ascii="Times New Roman" w:hAnsi="Times New Roman"/>
          <w:i/>
          <w:sz w:val="24"/>
          <w:szCs w:val="24"/>
          <w:lang w:val="en-US"/>
        </w:rPr>
        <w:t>Annual- Report</w:t>
      </w:r>
      <w:r w:rsidRPr="00A47F73">
        <w:rPr>
          <w:rFonts w:ascii="Times New Roman" w:hAnsi="Times New Roman"/>
          <w:sz w:val="24"/>
          <w:szCs w:val="24"/>
          <w:lang w:val="en-US"/>
        </w:rPr>
        <w:t xml:space="preserve">s) PT. Bank </w:t>
      </w:r>
      <w:proofErr w:type="spellStart"/>
      <w:r w:rsidRPr="00A47F73">
        <w:rPr>
          <w:rFonts w:ascii="Times New Roman" w:hAnsi="Times New Roman"/>
          <w:sz w:val="24"/>
          <w:szCs w:val="24"/>
          <w:lang w:val="en-US"/>
        </w:rPr>
        <w:t>bjb</w:t>
      </w:r>
      <w:proofErr w:type="spellEnd"/>
      <w:r w:rsidRPr="00A47F73">
        <w:rPr>
          <w:rFonts w:ascii="Times New Roman" w:hAnsi="Times New Roman"/>
          <w:sz w:val="24"/>
          <w:szCs w:val="24"/>
          <w:lang w:val="en-US"/>
        </w:rPr>
        <w:t xml:space="preserve">, </w:t>
      </w:r>
      <w:proofErr w:type="spellStart"/>
      <w:r w:rsidRPr="00A47F73">
        <w:rPr>
          <w:rFonts w:ascii="Times New Roman" w:hAnsi="Times New Roman"/>
          <w:sz w:val="24"/>
          <w:szCs w:val="24"/>
          <w:lang w:val="en-US"/>
        </w:rPr>
        <w:t>Tbk</w:t>
      </w:r>
      <w:proofErr w:type="spellEnd"/>
      <w:r w:rsidRPr="00A47F73">
        <w:rPr>
          <w:rFonts w:ascii="Times New Roman" w:hAnsi="Times New Roman"/>
          <w:sz w:val="24"/>
          <w:szCs w:val="24"/>
          <w:lang w:val="en-US"/>
        </w:rPr>
        <w:t xml:space="preserve"> </w:t>
      </w:r>
      <w:proofErr w:type="spellStart"/>
      <w:r w:rsidRPr="00A47F73">
        <w:rPr>
          <w:rFonts w:ascii="Times New Roman" w:hAnsi="Times New Roman"/>
          <w:sz w:val="24"/>
          <w:szCs w:val="24"/>
          <w:lang w:val="en-US"/>
        </w:rPr>
        <w:t>periode</w:t>
      </w:r>
      <w:proofErr w:type="spellEnd"/>
      <w:r w:rsidRPr="00A47F73">
        <w:rPr>
          <w:rFonts w:ascii="Times New Roman" w:hAnsi="Times New Roman"/>
          <w:sz w:val="24"/>
          <w:szCs w:val="24"/>
          <w:lang w:val="en-US"/>
        </w:rPr>
        <w:t xml:space="preserve"> </w:t>
      </w:r>
    </w:p>
    <w:p w:rsidR="00873B94" w:rsidRPr="00A47F73" w:rsidRDefault="00873B94" w:rsidP="00873B94">
      <w:pPr>
        <w:ind w:right="144"/>
        <w:jc w:val="center"/>
        <w:rPr>
          <w:rFonts w:ascii="Times New Roman" w:hAnsi="Times New Roman"/>
          <w:sz w:val="24"/>
          <w:szCs w:val="24"/>
          <w:lang w:val="en-US"/>
        </w:rPr>
      </w:pPr>
      <w:r w:rsidRPr="00A47F73">
        <w:rPr>
          <w:rFonts w:ascii="Times New Roman" w:hAnsi="Times New Roman"/>
          <w:sz w:val="24"/>
          <w:szCs w:val="24"/>
          <w:lang w:val="en-US"/>
        </w:rPr>
        <w:t>2009-2013</w:t>
      </w:r>
    </w:p>
    <w:p w:rsidR="00873B94" w:rsidRPr="00D5586B" w:rsidRDefault="00873B94" w:rsidP="00873B94">
      <w:pPr>
        <w:spacing w:after="0" w:line="480" w:lineRule="auto"/>
        <w:ind w:right="144" w:firstLine="720"/>
        <w:jc w:val="both"/>
        <w:rPr>
          <w:rFonts w:ascii="Times New Roman" w:hAnsi="Times New Roman"/>
          <w:sz w:val="24"/>
          <w:szCs w:val="24"/>
          <w:lang w:val="en-US"/>
        </w:rPr>
      </w:pPr>
      <w:r w:rsidRPr="00D5586B">
        <w:rPr>
          <w:rFonts w:ascii="Times New Roman" w:hAnsi="Times New Roman"/>
          <w:sz w:val="24"/>
          <w:szCs w:val="24"/>
        </w:rPr>
        <w:t xml:space="preserve">Berdasarkan Tabel 1.1 kita dapat melihat bahwa besarnya DPK dari periode 2009-2012 terus mengalami peningkatan kecuali pada tahun 2013 mengalami penurunan, Penurunan tersebut diduga akibat dari adanya penurunan tingkat suku bunga pada akhir tahun 2013 akibatnya </w:t>
      </w:r>
      <w:r w:rsidRPr="00D5586B">
        <w:rPr>
          <w:rStyle w:val="a"/>
          <w:rFonts w:ascii="Times New Roman" w:hAnsi="Times New Roman"/>
          <w:sz w:val="24"/>
          <w:szCs w:val="24"/>
        </w:rPr>
        <w:t>masyarakat tidak tertarik untuk menabung sehingga masyarakat banyak tertarik untuk mengajukan  pinjaman ke bank. Dengan demikian jumlah uang yang beredar di masyarakat bertambah</w:t>
      </w:r>
      <w:r w:rsidRPr="00D5586B">
        <w:rPr>
          <w:rFonts w:ascii="Times New Roman" w:hAnsi="Times New Roman"/>
          <w:sz w:val="24"/>
          <w:szCs w:val="24"/>
        </w:rPr>
        <w:t xml:space="preserve">, Selain itu kita juga bisa melihat perkembangan </w:t>
      </w:r>
      <w:r w:rsidRPr="00D5586B">
        <w:rPr>
          <w:rFonts w:ascii="Times New Roman" w:hAnsi="Times New Roman"/>
          <w:i/>
          <w:color w:val="000000" w:themeColor="text1"/>
          <w:spacing w:val="-4"/>
          <w:w w:val="105"/>
          <w:sz w:val="24"/>
          <w:szCs w:val="24"/>
        </w:rPr>
        <w:t>Non Performing Loan</w:t>
      </w:r>
      <w:r w:rsidRPr="00D5586B">
        <w:rPr>
          <w:rFonts w:ascii="Times New Roman" w:hAnsi="Times New Roman"/>
          <w:i/>
          <w:color w:val="000000" w:themeColor="text1"/>
          <w:w w:val="105"/>
          <w:sz w:val="24"/>
          <w:szCs w:val="24"/>
        </w:rPr>
        <w:t xml:space="preserve"> (</w:t>
      </w:r>
      <w:r w:rsidRPr="00D5586B">
        <w:rPr>
          <w:rFonts w:ascii="Times New Roman" w:hAnsi="Times New Roman"/>
          <w:color w:val="000000" w:themeColor="text1"/>
          <w:w w:val="105"/>
          <w:sz w:val="24"/>
          <w:szCs w:val="24"/>
        </w:rPr>
        <w:t xml:space="preserve">NPL) Pada Bank bjb, Tbk dari tahun ketahun berfluktuasi hal tersebut disebabkan karena kesalahan nasabah yang tidak mampu membayar pinjaman kredit serta bunga kredit yang telah disepakati sebelumnya, serta adannya ketidak telitian analis kredit </w:t>
      </w:r>
      <w:r w:rsidRPr="00D5586B">
        <w:rPr>
          <w:rFonts w:ascii="Times New Roman" w:hAnsi="Times New Roman"/>
          <w:sz w:val="24"/>
          <w:szCs w:val="24"/>
        </w:rPr>
        <w:t>terhadap karakter dan usaha debitur</w:t>
      </w:r>
      <w:r w:rsidRPr="00D5586B">
        <w:rPr>
          <w:rFonts w:ascii="Times New Roman" w:hAnsi="Times New Roman"/>
          <w:color w:val="000000" w:themeColor="text1"/>
          <w:w w:val="105"/>
          <w:sz w:val="24"/>
          <w:szCs w:val="24"/>
        </w:rPr>
        <w:t xml:space="preserve">. Sementara itu </w:t>
      </w:r>
      <w:r w:rsidRPr="00D5586B">
        <w:rPr>
          <w:rFonts w:ascii="Times New Roman" w:hAnsi="Times New Roman"/>
          <w:color w:val="000000" w:themeColor="text1"/>
          <w:w w:val="105"/>
          <w:sz w:val="24"/>
          <w:szCs w:val="24"/>
          <w:lang w:val="en-US"/>
        </w:rPr>
        <w:t>p</w:t>
      </w:r>
      <w:r w:rsidRPr="00D5586B">
        <w:rPr>
          <w:rFonts w:ascii="Times New Roman" w:hAnsi="Times New Roman"/>
          <w:color w:val="000000" w:themeColor="text1"/>
          <w:w w:val="105"/>
          <w:sz w:val="24"/>
          <w:szCs w:val="24"/>
        </w:rPr>
        <w:t xml:space="preserve">erkembangan penyaluran kredit mikro dari tahun ke tahun selalu mengalami peningkatan. </w:t>
      </w:r>
      <w:r w:rsidRPr="00D5586B">
        <w:rPr>
          <w:rFonts w:ascii="Times New Roman" w:hAnsi="Times New Roman"/>
          <w:sz w:val="24"/>
          <w:szCs w:val="24"/>
        </w:rPr>
        <w:t>Jadi fenomena yang terjadi adalah Pada PT. Bank bjb, Tbk periode 2009-2013 terjadi periode 2012 dan 2013 dimana Rasio NPL mengalami peningkatan yang signifikan tetapi bank terus menerus melakukan penyaluran kredit mikro, seharusnya apabila NPL nya tinggi kreditnya yang di salurkan</w:t>
      </w:r>
      <w:proofErr w:type="spellStart"/>
      <w:r w:rsidRPr="00D5586B">
        <w:rPr>
          <w:rFonts w:ascii="Times New Roman" w:hAnsi="Times New Roman"/>
          <w:sz w:val="24"/>
          <w:szCs w:val="24"/>
          <w:lang w:val="en-US"/>
        </w:rPr>
        <w:t>nya</w:t>
      </w:r>
      <w:proofErr w:type="spellEnd"/>
      <w:r w:rsidRPr="00D5586B">
        <w:rPr>
          <w:rFonts w:ascii="Times New Roman" w:hAnsi="Times New Roman"/>
          <w:sz w:val="24"/>
          <w:szCs w:val="24"/>
        </w:rPr>
        <w:t xml:space="preserve"> turun hal ini di perkuat pada penelitian sebelumnya bahwa </w:t>
      </w:r>
      <w:r w:rsidRPr="00D5586B">
        <w:rPr>
          <w:rFonts w:ascii="Times New Roman" w:hAnsi="Times New Roman"/>
          <w:color w:val="000000" w:themeColor="text1"/>
          <w:sz w:val="24"/>
          <w:szCs w:val="24"/>
        </w:rPr>
        <w:t xml:space="preserve">NPL mencerminkan risiko kredit yang di tanggung oleh pihak bank karena akibat tingginya NPL berarti pihak bank harus menyediakan pencadangan modal yang lebih besar,akhirnya modal bank akan ikut terkikis padahal besaran modal sangat mempengaruhi besarnya ekspansi kredit dan besarnya NPL menjadi salah satu penyebab </w:t>
      </w:r>
      <w:r w:rsidRPr="00D5586B">
        <w:rPr>
          <w:rFonts w:ascii="Times New Roman" w:hAnsi="Times New Roman"/>
          <w:color w:val="000000" w:themeColor="text1"/>
          <w:sz w:val="24"/>
          <w:szCs w:val="24"/>
        </w:rPr>
        <w:lastRenderedPageBreak/>
        <w:t>sulitnya perbankan dalam menyalurkan kredit maka apabila NPL suatu bank terus menerus mengalami kenaikan maka bank tersebut harus menghentikan pemberian kredit untuk sementara waktu dan apabila ada bank yang memberikan kredit disaat NPL nya tinggi maka bank tersebut termasuk</w:t>
      </w:r>
      <w:r w:rsidRPr="00D5586B">
        <w:rPr>
          <w:rFonts w:ascii="Times New Roman" w:hAnsi="Times New Roman"/>
          <w:i/>
          <w:color w:val="000000" w:themeColor="text1"/>
          <w:sz w:val="24"/>
          <w:szCs w:val="24"/>
        </w:rPr>
        <w:t xml:space="preserve"> risk taken</w:t>
      </w:r>
      <w:r w:rsidRPr="00D5586B">
        <w:rPr>
          <w:rFonts w:ascii="Times New Roman" w:hAnsi="Times New Roman"/>
          <w:color w:val="000000" w:themeColor="text1"/>
          <w:sz w:val="24"/>
          <w:szCs w:val="24"/>
        </w:rPr>
        <w:t xml:space="preserve">. </w:t>
      </w:r>
      <w:r w:rsidRPr="00D5586B">
        <w:rPr>
          <w:rFonts w:ascii="Times New Roman" w:hAnsi="Times New Roman"/>
          <w:sz w:val="24"/>
          <w:szCs w:val="24"/>
        </w:rPr>
        <w:t>(Ali, 2004;231</w:t>
      </w:r>
      <w:r w:rsidRPr="00D5586B">
        <w:rPr>
          <w:rFonts w:ascii="Times New Roman" w:hAnsi="Times New Roman"/>
          <w:color w:val="000000" w:themeColor="text1"/>
          <w:sz w:val="24"/>
          <w:szCs w:val="24"/>
        </w:rPr>
        <w:t>)</w:t>
      </w:r>
      <w:r w:rsidRPr="00D5586B">
        <w:rPr>
          <w:rFonts w:ascii="Times New Roman" w:hAnsi="Times New Roman"/>
          <w:color w:val="000000" w:themeColor="text1"/>
          <w:sz w:val="24"/>
          <w:szCs w:val="24"/>
          <w:lang w:val="en-US"/>
        </w:rPr>
        <w:t xml:space="preserve">. </w:t>
      </w:r>
      <w:r w:rsidRPr="00D5586B">
        <w:rPr>
          <w:rFonts w:ascii="Times New Roman" w:hAnsi="Times New Roman"/>
          <w:spacing w:val="-2"/>
          <w:w w:val="105"/>
          <w:sz w:val="24"/>
          <w:szCs w:val="24"/>
        </w:rPr>
        <w:t xml:space="preserve">Dalam penelitian terdahulu </w:t>
      </w:r>
      <w:r w:rsidRPr="00D5586B">
        <w:rPr>
          <w:rFonts w:ascii="Times New Roman" w:hAnsi="Times New Roman"/>
          <w:spacing w:val="-5"/>
          <w:w w:val="105"/>
          <w:sz w:val="24"/>
          <w:szCs w:val="24"/>
        </w:rPr>
        <w:t>yang dilakukan</w:t>
      </w:r>
      <w:r w:rsidRPr="00D5586B">
        <w:rPr>
          <w:rFonts w:ascii="Times New Roman" w:hAnsi="Times New Roman"/>
          <w:spacing w:val="-6"/>
          <w:w w:val="105"/>
          <w:sz w:val="24"/>
          <w:szCs w:val="24"/>
        </w:rPr>
        <w:t>oleh Ni Wayan sariasih (2008) menyatakan bahwa secara simultan DPK dan NPL berpengaruh positif &amp; signifikan terhadap kredit yang di salurkan, Sedangkan pada hasil penelitian terdahulu yang di lakukan oleh Gede Agus Dian Maha yoga (2012) menyatakan bahwa DPK berpengaruh positif signifikan dan NPL tidak berpengaruh signifikan terhadap penyaluran kredit.</w:t>
      </w:r>
    </w:p>
    <w:p w:rsidR="00873B94" w:rsidRPr="00D5586B" w:rsidRDefault="00873B94" w:rsidP="00873B94">
      <w:pPr>
        <w:spacing w:after="0" w:line="480" w:lineRule="auto"/>
        <w:ind w:firstLine="720"/>
        <w:jc w:val="both"/>
        <w:rPr>
          <w:rFonts w:ascii="Times New Roman" w:hAnsi="Times New Roman"/>
          <w:sz w:val="24"/>
          <w:szCs w:val="24"/>
        </w:rPr>
      </w:pPr>
      <w:r w:rsidRPr="00D5586B">
        <w:rPr>
          <w:rFonts w:ascii="Times New Roman" w:hAnsi="Times New Roman"/>
          <w:spacing w:val="-4"/>
          <w:w w:val="105"/>
          <w:sz w:val="24"/>
          <w:szCs w:val="24"/>
        </w:rPr>
        <w:t xml:space="preserve">Berdasarkan penelitian-penelitian terdahulu dan fakta di PT. Bank bjb, Tbk menunjukkan adanya hubungan DPK dan </w:t>
      </w:r>
      <w:r w:rsidRPr="00D5586B">
        <w:rPr>
          <w:rFonts w:ascii="Times New Roman" w:hAnsi="Times New Roman"/>
          <w:spacing w:val="-6"/>
          <w:w w:val="105"/>
          <w:sz w:val="24"/>
          <w:szCs w:val="24"/>
        </w:rPr>
        <w:t>NPL terhadap penyaluran kredit</w:t>
      </w:r>
      <w:r w:rsidRPr="00D5586B">
        <w:rPr>
          <w:rFonts w:ascii="Times New Roman" w:hAnsi="Times New Roman"/>
          <w:spacing w:val="-3"/>
          <w:w w:val="105"/>
          <w:sz w:val="24"/>
          <w:szCs w:val="24"/>
        </w:rPr>
        <w:t xml:space="preserve">, maka perlu diteliti seberapa besar pengaruh DPK dan NPL dalam mempengaruhi </w:t>
      </w:r>
      <w:r w:rsidRPr="00D5586B">
        <w:rPr>
          <w:rFonts w:ascii="Times New Roman" w:hAnsi="Times New Roman"/>
          <w:spacing w:val="-4"/>
          <w:w w:val="105"/>
          <w:sz w:val="24"/>
          <w:szCs w:val="24"/>
        </w:rPr>
        <w:t>penyaluran kredit khususnya kredit mikro.</w:t>
      </w:r>
    </w:p>
    <w:p w:rsidR="00873B94" w:rsidRPr="00D5586B" w:rsidRDefault="00873B94" w:rsidP="00873B94">
      <w:pPr>
        <w:spacing w:after="0" w:line="480" w:lineRule="auto"/>
        <w:ind w:firstLine="720"/>
        <w:jc w:val="both"/>
        <w:rPr>
          <w:rFonts w:ascii="Times New Roman" w:hAnsi="Times New Roman"/>
          <w:b/>
          <w:spacing w:val="2"/>
          <w:sz w:val="24"/>
          <w:szCs w:val="24"/>
          <w:lang w:val="en-US"/>
        </w:rPr>
      </w:pPr>
      <w:r w:rsidRPr="00D5586B">
        <w:rPr>
          <w:rFonts w:ascii="Times New Roman" w:hAnsi="Times New Roman"/>
          <w:color w:val="000000" w:themeColor="text1"/>
          <w:spacing w:val="-13"/>
          <w:w w:val="110"/>
          <w:sz w:val="24"/>
          <w:szCs w:val="24"/>
        </w:rPr>
        <w:t xml:space="preserve">Maka berdasarkan latar belakang masalah di atas, penulis melakukan </w:t>
      </w:r>
      <w:r w:rsidRPr="00D5586B">
        <w:rPr>
          <w:rFonts w:ascii="Times New Roman" w:hAnsi="Times New Roman"/>
          <w:color w:val="000000" w:themeColor="text1"/>
          <w:spacing w:val="-7"/>
          <w:w w:val="110"/>
          <w:sz w:val="24"/>
          <w:szCs w:val="24"/>
        </w:rPr>
        <w:t>penelitian</w:t>
      </w:r>
      <w:r w:rsidRPr="00D5586B">
        <w:rPr>
          <w:rFonts w:ascii="Times New Roman" w:hAnsi="Times New Roman"/>
          <w:spacing w:val="-7"/>
          <w:w w:val="110"/>
          <w:sz w:val="24"/>
          <w:szCs w:val="24"/>
        </w:rPr>
        <w:t xml:space="preserve"> dengan judul “</w:t>
      </w:r>
      <w:r w:rsidRPr="00D5586B">
        <w:rPr>
          <w:rFonts w:ascii="Times New Roman" w:hAnsi="Times New Roman"/>
          <w:b/>
          <w:spacing w:val="-7"/>
          <w:w w:val="105"/>
          <w:sz w:val="24"/>
          <w:szCs w:val="24"/>
        </w:rPr>
        <w:t xml:space="preserve">Pengaruh Dana Pihak Ketiga Dan </w:t>
      </w:r>
      <w:r w:rsidRPr="00D5586B">
        <w:rPr>
          <w:rFonts w:ascii="Times New Roman" w:hAnsi="Times New Roman"/>
          <w:b/>
          <w:i/>
          <w:w w:val="105"/>
          <w:sz w:val="24"/>
          <w:szCs w:val="24"/>
        </w:rPr>
        <w:t>Non</w:t>
      </w:r>
      <w:r w:rsidRPr="00D5586B">
        <w:rPr>
          <w:rFonts w:ascii="Times New Roman" w:hAnsi="Times New Roman"/>
          <w:b/>
          <w:i/>
          <w:w w:val="105"/>
          <w:sz w:val="24"/>
          <w:szCs w:val="24"/>
          <w:lang w:val="en-US"/>
        </w:rPr>
        <w:t xml:space="preserve"> </w:t>
      </w:r>
      <w:r w:rsidRPr="00D5586B">
        <w:rPr>
          <w:rFonts w:ascii="Times New Roman" w:hAnsi="Times New Roman"/>
          <w:b/>
          <w:i/>
          <w:spacing w:val="-6"/>
          <w:w w:val="105"/>
          <w:sz w:val="24"/>
          <w:szCs w:val="24"/>
        </w:rPr>
        <w:t>Performing</w:t>
      </w:r>
      <w:r w:rsidRPr="00D5586B">
        <w:rPr>
          <w:rFonts w:ascii="Times New Roman" w:hAnsi="Times New Roman"/>
          <w:b/>
          <w:i/>
          <w:spacing w:val="-6"/>
          <w:w w:val="105"/>
          <w:sz w:val="24"/>
          <w:szCs w:val="24"/>
          <w:lang w:val="en-US"/>
        </w:rPr>
        <w:t xml:space="preserve"> </w:t>
      </w:r>
      <w:r w:rsidRPr="00D5586B">
        <w:rPr>
          <w:rFonts w:ascii="Times New Roman" w:hAnsi="Times New Roman"/>
          <w:b/>
          <w:i/>
          <w:spacing w:val="-6"/>
          <w:w w:val="105"/>
          <w:sz w:val="24"/>
          <w:szCs w:val="24"/>
        </w:rPr>
        <w:t>Loan</w:t>
      </w:r>
      <w:r w:rsidRPr="00D5586B">
        <w:rPr>
          <w:rFonts w:ascii="Times New Roman" w:hAnsi="Times New Roman"/>
          <w:b/>
          <w:spacing w:val="-6"/>
          <w:w w:val="105"/>
          <w:sz w:val="24"/>
          <w:szCs w:val="24"/>
        </w:rPr>
        <w:t xml:space="preserve"> Terhadap Jumlah Penyaluran Kredit Mikro”</w:t>
      </w:r>
      <w:r w:rsidRPr="00D5586B">
        <w:rPr>
          <w:rFonts w:ascii="Times New Roman" w:hAnsi="Times New Roman"/>
          <w:b/>
          <w:spacing w:val="-6"/>
          <w:w w:val="105"/>
          <w:sz w:val="24"/>
          <w:szCs w:val="24"/>
          <w:lang w:val="en-US"/>
        </w:rPr>
        <w:t xml:space="preserve"> </w:t>
      </w:r>
      <w:r w:rsidRPr="00D5586B">
        <w:rPr>
          <w:rFonts w:ascii="Times New Roman" w:hAnsi="Times New Roman"/>
          <w:b/>
          <w:spacing w:val="8"/>
          <w:sz w:val="24"/>
          <w:szCs w:val="24"/>
        </w:rPr>
        <w:t xml:space="preserve">(Studi Empiris PT. </w:t>
      </w:r>
      <w:r w:rsidRPr="00D5586B">
        <w:rPr>
          <w:rFonts w:ascii="Times New Roman" w:hAnsi="Times New Roman"/>
          <w:b/>
          <w:spacing w:val="4"/>
          <w:sz w:val="24"/>
          <w:szCs w:val="24"/>
        </w:rPr>
        <w:t>Bank bjb, Tbk</w:t>
      </w:r>
      <w:r w:rsidRPr="00D5586B">
        <w:rPr>
          <w:rFonts w:ascii="Times New Roman" w:hAnsi="Times New Roman"/>
          <w:b/>
          <w:spacing w:val="2"/>
          <w:sz w:val="24"/>
          <w:szCs w:val="24"/>
        </w:rPr>
        <w:t>)</w:t>
      </w:r>
      <w:r w:rsidRPr="00D5586B">
        <w:rPr>
          <w:rFonts w:ascii="Times New Roman" w:hAnsi="Times New Roman"/>
          <w:b/>
          <w:spacing w:val="2"/>
          <w:sz w:val="24"/>
          <w:szCs w:val="24"/>
          <w:lang w:val="en-US"/>
        </w:rPr>
        <w:t>.</w:t>
      </w:r>
    </w:p>
    <w:p w:rsidR="00873B94" w:rsidRPr="00D5586B" w:rsidRDefault="00873B94" w:rsidP="00873B94">
      <w:pPr>
        <w:spacing w:after="0" w:line="480" w:lineRule="auto"/>
        <w:ind w:firstLine="720"/>
        <w:jc w:val="both"/>
        <w:rPr>
          <w:rFonts w:ascii="Times New Roman" w:hAnsi="Times New Roman"/>
          <w:b/>
          <w:spacing w:val="2"/>
          <w:sz w:val="24"/>
          <w:szCs w:val="24"/>
          <w:lang w:val="en-US"/>
        </w:rPr>
      </w:pPr>
    </w:p>
    <w:p w:rsidR="00873B94" w:rsidRPr="00D5586B" w:rsidRDefault="00873B94" w:rsidP="00873B94">
      <w:pPr>
        <w:pStyle w:val="ListParagraph"/>
        <w:numPr>
          <w:ilvl w:val="1"/>
          <w:numId w:val="1"/>
        </w:numPr>
        <w:tabs>
          <w:tab w:val="left" w:pos="720"/>
        </w:tabs>
        <w:autoSpaceDE w:val="0"/>
        <w:autoSpaceDN w:val="0"/>
        <w:adjustRightInd w:val="0"/>
        <w:spacing w:after="0" w:line="480" w:lineRule="auto"/>
        <w:ind w:left="0" w:firstLine="0"/>
        <w:jc w:val="both"/>
        <w:rPr>
          <w:rFonts w:ascii="Times New Roman" w:hAnsi="Times New Roman"/>
          <w:b/>
          <w:sz w:val="24"/>
          <w:szCs w:val="24"/>
        </w:rPr>
      </w:pPr>
      <w:r w:rsidRPr="00D5586B">
        <w:rPr>
          <w:rFonts w:ascii="Times New Roman" w:hAnsi="Times New Roman"/>
          <w:b/>
          <w:sz w:val="24"/>
          <w:szCs w:val="24"/>
        </w:rPr>
        <w:t>Rumusan Masalah</w:t>
      </w:r>
    </w:p>
    <w:p w:rsidR="00873B94" w:rsidRPr="00D5586B" w:rsidRDefault="00873B94" w:rsidP="00873B94">
      <w:pPr>
        <w:autoSpaceDE w:val="0"/>
        <w:autoSpaceDN w:val="0"/>
        <w:adjustRightInd w:val="0"/>
        <w:spacing w:after="0" w:line="480" w:lineRule="auto"/>
        <w:ind w:firstLine="709"/>
        <w:jc w:val="both"/>
        <w:rPr>
          <w:rFonts w:ascii="Times New Roman" w:hAnsi="Times New Roman"/>
          <w:sz w:val="24"/>
          <w:szCs w:val="24"/>
        </w:rPr>
      </w:pPr>
      <w:r w:rsidRPr="00D5586B">
        <w:rPr>
          <w:rFonts w:ascii="Times New Roman" w:hAnsi="Times New Roman"/>
          <w:sz w:val="24"/>
          <w:szCs w:val="24"/>
        </w:rPr>
        <w:t>Berdasarkan uraian latar belakang yang telah diuraikan sebelumnya, maka penulis mengidentifikasi pokok pembahasan masalah sebagai berikut :</w:t>
      </w:r>
    </w:p>
    <w:p w:rsidR="00873B94" w:rsidRPr="00D5586B" w:rsidRDefault="00873B94" w:rsidP="00873B94">
      <w:pPr>
        <w:pStyle w:val="ListParagraph"/>
        <w:numPr>
          <w:ilvl w:val="0"/>
          <w:numId w:val="2"/>
        </w:numPr>
        <w:tabs>
          <w:tab w:val="left" w:pos="1080"/>
        </w:tabs>
        <w:autoSpaceDE w:val="0"/>
        <w:autoSpaceDN w:val="0"/>
        <w:adjustRightInd w:val="0"/>
        <w:spacing w:after="0" w:line="480" w:lineRule="auto"/>
        <w:ind w:left="993" w:hanging="284"/>
        <w:jc w:val="both"/>
        <w:rPr>
          <w:rFonts w:ascii="Times New Roman" w:hAnsi="Times New Roman"/>
          <w:sz w:val="24"/>
          <w:szCs w:val="24"/>
        </w:rPr>
      </w:pPr>
      <w:r w:rsidRPr="00D5586B">
        <w:rPr>
          <w:rFonts w:ascii="Times New Roman" w:hAnsi="Times New Roman"/>
          <w:sz w:val="24"/>
          <w:szCs w:val="24"/>
        </w:rPr>
        <w:t>Seberapa besar Dana Pihak Ketiga pada PT. Bank bjb, Tbk Secara Triwulan Periode 2009 -2013</w:t>
      </w:r>
      <w:r w:rsidRPr="00D5586B">
        <w:rPr>
          <w:rFonts w:ascii="Times New Roman" w:hAnsi="Times New Roman"/>
          <w:sz w:val="24"/>
          <w:szCs w:val="24"/>
          <w:lang w:val="en-US"/>
        </w:rPr>
        <w:t>.</w:t>
      </w:r>
      <w:r w:rsidRPr="00D5586B">
        <w:rPr>
          <w:rFonts w:ascii="Times New Roman" w:hAnsi="Times New Roman"/>
          <w:sz w:val="24"/>
          <w:szCs w:val="24"/>
        </w:rPr>
        <w:t xml:space="preserve"> </w:t>
      </w:r>
    </w:p>
    <w:p w:rsidR="00873B94" w:rsidRPr="00D5586B" w:rsidRDefault="00873B94" w:rsidP="00873B94">
      <w:pPr>
        <w:pStyle w:val="ListParagraph"/>
        <w:numPr>
          <w:ilvl w:val="0"/>
          <w:numId w:val="2"/>
        </w:numPr>
        <w:tabs>
          <w:tab w:val="left" w:pos="1080"/>
        </w:tabs>
        <w:autoSpaceDE w:val="0"/>
        <w:autoSpaceDN w:val="0"/>
        <w:adjustRightInd w:val="0"/>
        <w:spacing w:after="0" w:line="480" w:lineRule="auto"/>
        <w:ind w:left="993" w:hanging="284"/>
        <w:jc w:val="both"/>
        <w:rPr>
          <w:rFonts w:ascii="Times New Roman" w:hAnsi="Times New Roman"/>
          <w:sz w:val="24"/>
          <w:szCs w:val="24"/>
        </w:rPr>
      </w:pPr>
      <w:r w:rsidRPr="00D5586B">
        <w:rPr>
          <w:rFonts w:ascii="Times New Roman" w:hAnsi="Times New Roman"/>
          <w:sz w:val="24"/>
          <w:szCs w:val="24"/>
        </w:rPr>
        <w:lastRenderedPageBreak/>
        <w:t>Seberapa besar</w:t>
      </w:r>
      <w:r w:rsidRPr="00D5586B">
        <w:rPr>
          <w:rFonts w:ascii="Times New Roman" w:hAnsi="Times New Roman"/>
          <w:i/>
          <w:sz w:val="24"/>
          <w:szCs w:val="24"/>
        </w:rPr>
        <w:t xml:space="preserve"> Non Performing Loan </w:t>
      </w:r>
      <w:r w:rsidRPr="00D5586B">
        <w:rPr>
          <w:rFonts w:ascii="Times New Roman" w:hAnsi="Times New Roman"/>
          <w:sz w:val="24"/>
          <w:szCs w:val="24"/>
        </w:rPr>
        <w:t>pada PT. Bank bjb, Tbk Secar</w:t>
      </w:r>
      <w:r w:rsidRPr="00D5586B">
        <w:rPr>
          <w:rFonts w:ascii="Times New Roman" w:hAnsi="Times New Roman"/>
          <w:sz w:val="24"/>
          <w:szCs w:val="24"/>
          <w:lang w:val="en-US"/>
        </w:rPr>
        <w:t>a</w:t>
      </w:r>
      <w:r w:rsidRPr="00D5586B">
        <w:rPr>
          <w:rFonts w:ascii="Times New Roman" w:hAnsi="Times New Roman"/>
          <w:sz w:val="24"/>
          <w:szCs w:val="24"/>
        </w:rPr>
        <w:t xml:space="preserve"> </w:t>
      </w:r>
      <w:r w:rsidRPr="00D5586B">
        <w:rPr>
          <w:rFonts w:ascii="Times New Roman" w:hAnsi="Times New Roman"/>
          <w:sz w:val="24"/>
          <w:szCs w:val="24"/>
          <w:lang w:val="en-US"/>
        </w:rPr>
        <w:t>Tri</w:t>
      </w:r>
      <w:r w:rsidRPr="00D5586B">
        <w:rPr>
          <w:rFonts w:ascii="Times New Roman" w:hAnsi="Times New Roman"/>
          <w:sz w:val="24"/>
          <w:szCs w:val="24"/>
        </w:rPr>
        <w:t>wulan Periode 2009 - 2013.</w:t>
      </w:r>
    </w:p>
    <w:p w:rsidR="00873B94" w:rsidRPr="00D5586B" w:rsidRDefault="00873B94" w:rsidP="00873B94">
      <w:pPr>
        <w:pStyle w:val="ListParagraph"/>
        <w:numPr>
          <w:ilvl w:val="0"/>
          <w:numId w:val="2"/>
        </w:numPr>
        <w:tabs>
          <w:tab w:val="left" w:pos="1080"/>
        </w:tabs>
        <w:autoSpaceDE w:val="0"/>
        <w:autoSpaceDN w:val="0"/>
        <w:adjustRightInd w:val="0"/>
        <w:spacing w:after="0" w:line="480" w:lineRule="auto"/>
        <w:ind w:left="993" w:hanging="284"/>
        <w:jc w:val="both"/>
        <w:rPr>
          <w:rFonts w:ascii="Times New Roman" w:hAnsi="Times New Roman"/>
          <w:sz w:val="24"/>
          <w:szCs w:val="24"/>
        </w:rPr>
      </w:pPr>
      <w:r w:rsidRPr="00D5586B">
        <w:rPr>
          <w:rFonts w:ascii="Times New Roman" w:hAnsi="Times New Roman"/>
          <w:sz w:val="24"/>
          <w:szCs w:val="24"/>
        </w:rPr>
        <w:t>Seberapa</w:t>
      </w:r>
      <w:r w:rsidRPr="00D5586B">
        <w:rPr>
          <w:rFonts w:ascii="Times New Roman" w:hAnsi="Times New Roman"/>
          <w:sz w:val="24"/>
          <w:szCs w:val="24"/>
          <w:lang w:val="en-US"/>
        </w:rPr>
        <w:t xml:space="preserve"> </w:t>
      </w:r>
      <w:r w:rsidRPr="00D5586B">
        <w:rPr>
          <w:rFonts w:ascii="Times New Roman" w:hAnsi="Times New Roman"/>
          <w:sz w:val="24"/>
          <w:szCs w:val="24"/>
        </w:rPr>
        <w:t>besar Penyaluran Kredit Mikro pada PT. Bank bjb, Tbk Secara Triwulan Periode  2009 - 2013.</w:t>
      </w:r>
    </w:p>
    <w:p w:rsidR="00873B94" w:rsidRPr="00D5586B" w:rsidRDefault="00873B94" w:rsidP="00873B94">
      <w:pPr>
        <w:pStyle w:val="ListParagraph"/>
        <w:numPr>
          <w:ilvl w:val="0"/>
          <w:numId w:val="2"/>
        </w:numPr>
        <w:tabs>
          <w:tab w:val="left" w:pos="1080"/>
        </w:tabs>
        <w:autoSpaceDE w:val="0"/>
        <w:autoSpaceDN w:val="0"/>
        <w:adjustRightInd w:val="0"/>
        <w:spacing w:after="0" w:line="480" w:lineRule="auto"/>
        <w:ind w:left="993" w:hanging="284"/>
        <w:jc w:val="both"/>
        <w:rPr>
          <w:rFonts w:ascii="Times New Roman" w:hAnsi="Times New Roman"/>
          <w:sz w:val="24"/>
          <w:szCs w:val="24"/>
        </w:rPr>
      </w:pPr>
      <w:r w:rsidRPr="00D5586B">
        <w:rPr>
          <w:rFonts w:ascii="Times New Roman" w:hAnsi="Times New Roman"/>
          <w:sz w:val="24"/>
          <w:szCs w:val="24"/>
        </w:rPr>
        <w:t xml:space="preserve">Seberapa besar pengaruh Dana Pihak Ketiga dan </w:t>
      </w:r>
      <w:r w:rsidRPr="00D5586B">
        <w:rPr>
          <w:rFonts w:ascii="Times New Roman" w:hAnsi="Times New Roman"/>
          <w:i/>
          <w:sz w:val="24"/>
          <w:szCs w:val="24"/>
        </w:rPr>
        <w:t>Non Performing Loan</w:t>
      </w:r>
      <w:r w:rsidRPr="00D5586B">
        <w:rPr>
          <w:rFonts w:ascii="Times New Roman" w:hAnsi="Times New Roman"/>
          <w:sz w:val="24"/>
          <w:szCs w:val="24"/>
        </w:rPr>
        <w:t xml:space="preserve"> Terhadap Penyaluran Kredit mikro baik secara parsial maupun secara simultan pada PT. Bank </w:t>
      </w:r>
      <w:proofErr w:type="spellStart"/>
      <w:r w:rsidRPr="00D5586B">
        <w:rPr>
          <w:rFonts w:ascii="Times New Roman" w:hAnsi="Times New Roman"/>
          <w:sz w:val="24"/>
          <w:szCs w:val="24"/>
          <w:lang w:val="en-US"/>
        </w:rPr>
        <w:t>bjb</w:t>
      </w:r>
      <w:proofErr w:type="spellEnd"/>
      <w:r w:rsidRPr="00D5586B">
        <w:rPr>
          <w:rFonts w:ascii="Times New Roman" w:hAnsi="Times New Roman"/>
          <w:sz w:val="24"/>
          <w:szCs w:val="24"/>
        </w:rPr>
        <w:t>, Tbk Secara Triwulan Periode 2009- 201</w:t>
      </w:r>
      <w:r w:rsidRPr="00D5586B">
        <w:rPr>
          <w:rFonts w:ascii="Times New Roman" w:hAnsi="Times New Roman"/>
          <w:sz w:val="24"/>
          <w:szCs w:val="24"/>
          <w:lang w:val="en-US"/>
        </w:rPr>
        <w:t>3</w:t>
      </w:r>
      <w:r w:rsidRPr="00D5586B">
        <w:rPr>
          <w:rFonts w:ascii="Times New Roman" w:hAnsi="Times New Roman"/>
          <w:sz w:val="24"/>
          <w:szCs w:val="24"/>
        </w:rPr>
        <w:t>.</w:t>
      </w:r>
    </w:p>
    <w:p w:rsidR="00873B94" w:rsidRPr="00D5586B" w:rsidRDefault="00873B94" w:rsidP="00873B94">
      <w:pPr>
        <w:tabs>
          <w:tab w:val="left" w:pos="1080"/>
        </w:tabs>
        <w:autoSpaceDE w:val="0"/>
        <w:autoSpaceDN w:val="0"/>
        <w:adjustRightInd w:val="0"/>
        <w:spacing w:after="0" w:line="480" w:lineRule="auto"/>
        <w:jc w:val="both"/>
        <w:rPr>
          <w:rFonts w:ascii="Times New Roman" w:hAnsi="Times New Roman"/>
          <w:sz w:val="24"/>
          <w:szCs w:val="24"/>
        </w:rPr>
      </w:pPr>
    </w:p>
    <w:p w:rsidR="00873B94" w:rsidRPr="00D5586B" w:rsidRDefault="00873B94" w:rsidP="00873B94">
      <w:pPr>
        <w:pStyle w:val="ListParagraph"/>
        <w:numPr>
          <w:ilvl w:val="1"/>
          <w:numId w:val="1"/>
        </w:numPr>
        <w:tabs>
          <w:tab w:val="left" w:pos="720"/>
        </w:tabs>
        <w:autoSpaceDE w:val="0"/>
        <w:autoSpaceDN w:val="0"/>
        <w:adjustRightInd w:val="0"/>
        <w:spacing w:after="0" w:line="480" w:lineRule="auto"/>
        <w:ind w:left="0" w:firstLine="0"/>
        <w:jc w:val="both"/>
        <w:rPr>
          <w:rFonts w:ascii="Times New Roman" w:eastAsia="TimesNewRoman" w:hAnsi="Times New Roman"/>
          <w:b/>
          <w:sz w:val="24"/>
          <w:szCs w:val="24"/>
        </w:rPr>
      </w:pPr>
      <w:r w:rsidRPr="00D5586B">
        <w:rPr>
          <w:rFonts w:ascii="Times New Roman" w:eastAsia="TimesNewRoman" w:hAnsi="Times New Roman"/>
          <w:b/>
          <w:sz w:val="24"/>
          <w:szCs w:val="24"/>
        </w:rPr>
        <w:t>Maksud dan Tujuan Penelitian</w:t>
      </w:r>
    </w:p>
    <w:p w:rsidR="00873B94" w:rsidRPr="00D5586B" w:rsidRDefault="00873B94" w:rsidP="00873B94">
      <w:pPr>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b/>
          <w:sz w:val="24"/>
          <w:szCs w:val="24"/>
        </w:rPr>
        <w:t>1.3.1</w:t>
      </w:r>
      <w:r w:rsidRPr="00D5586B">
        <w:rPr>
          <w:rFonts w:ascii="Times New Roman" w:hAnsi="Times New Roman"/>
          <w:sz w:val="24"/>
          <w:szCs w:val="24"/>
        </w:rPr>
        <w:tab/>
      </w:r>
      <w:r w:rsidRPr="00D5586B">
        <w:rPr>
          <w:rFonts w:ascii="Times New Roman" w:hAnsi="Times New Roman"/>
          <w:b/>
          <w:sz w:val="24"/>
          <w:szCs w:val="24"/>
        </w:rPr>
        <w:t xml:space="preserve">Maksud penelitian </w:t>
      </w:r>
    </w:p>
    <w:p w:rsidR="00873B94" w:rsidRPr="00D5586B" w:rsidRDefault="00873B94" w:rsidP="00873B94">
      <w:pPr>
        <w:autoSpaceDE w:val="0"/>
        <w:autoSpaceDN w:val="0"/>
        <w:adjustRightInd w:val="0"/>
        <w:spacing w:after="0" w:line="480" w:lineRule="auto"/>
        <w:ind w:firstLine="709"/>
        <w:jc w:val="both"/>
        <w:rPr>
          <w:rFonts w:ascii="Times New Roman" w:hAnsi="Times New Roman"/>
          <w:sz w:val="24"/>
          <w:szCs w:val="24"/>
          <w:lang w:val="en-US"/>
        </w:rPr>
      </w:pPr>
      <w:r w:rsidRPr="00D5586B">
        <w:rPr>
          <w:rFonts w:ascii="Times New Roman" w:hAnsi="Times New Roman"/>
          <w:sz w:val="24"/>
          <w:szCs w:val="24"/>
        </w:rPr>
        <w:t xml:space="preserve">Untuk mendapatkan </w:t>
      </w:r>
      <w:r w:rsidRPr="00D5586B">
        <w:rPr>
          <w:rFonts w:ascii="Times New Roman" w:hAnsi="Times New Roman"/>
          <w:sz w:val="24"/>
          <w:szCs w:val="24"/>
          <w:lang w:val="en-US"/>
        </w:rPr>
        <w:t xml:space="preserve">data </w:t>
      </w:r>
      <w:proofErr w:type="spellStart"/>
      <w:r w:rsidRPr="00D5586B">
        <w:rPr>
          <w:rFonts w:ascii="Times New Roman" w:hAnsi="Times New Roman"/>
          <w:sz w:val="24"/>
          <w:szCs w:val="24"/>
          <w:lang w:val="en-US"/>
        </w:rPr>
        <w:t>dan</w:t>
      </w:r>
      <w:proofErr w:type="spellEnd"/>
      <w:r w:rsidRPr="00D5586B">
        <w:rPr>
          <w:rFonts w:ascii="Times New Roman" w:hAnsi="Times New Roman"/>
          <w:sz w:val="24"/>
          <w:szCs w:val="24"/>
          <w:lang w:val="en-US"/>
        </w:rPr>
        <w:t xml:space="preserve"> </w:t>
      </w:r>
      <w:r w:rsidRPr="00D5586B">
        <w:rPr>
          <w:rFonts w:ascii="Times New Roman" w:hAnsi="Times New Roman"/>
          <w:sz w:val="24"/>
          <w:szCs w:val="24"/>
        </w:rPr>
        <w:t xml:space="preserve">informasi yang terkait dengan  pengaruh Dana Pihak Ketiga dan </w:t>
      </w:r>
      <w:proofErr w:type="spellStart"/>
      <w:r w:rsidRPr="00D5586B">
        <w:rPr>
          <w:rFonts w:ascii="Times New Roman" w:hAnsi="Times New Roman"/>
          <w:i/>
          <w:sz w:val="24"/>
          <w:szCs w:val="24"/>
          <w:lang w:val="en-US"/>
        </w:rPr>
        <w:t>Non performing</w:t>
      </w:r>
      <w:proofErr w:type="spellEnd"/>
      <w:r w:rsidRPr="00D5586B">
        <w:rPr>
          <w:rFonts w:ascii="Times New Roman" w:hAnsi="Times New Roman"/>
          <w:i/>
          <w:sz w:val="24"/>
          <w:szCs w:val="24"/>
          <w:lang w:val="en-US"/>
        </w:rPr>
        <w:t xml:space="preserve"> loan</w:t>
      </w:r>
      <w:r w:rsidRPr="00D5586B">
        <w:rPr>
          <w:rFonts w:ascii="Times New Roman" w:hAnsi="Times New Roman"/>
          <w:sz w:val="24"/>
          <w:szCs w:val="24"/>
        </w:rPr>
        <w:t xml:space="preserve"> terhadap Penyaluran Kredit Mikro.</w:t>
      </w:r>
    </w:p>
    <w:p w:rsidR="00873B94" w:rsidRPr="00D5586B" w:rsidRDefault="00873B94" w:rsidP="00873B94">
      <w:pPr>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b/>
          <w:sz w:val="24"/>
          <w:szCs w:val="24"/>
        </w:rPr>
        <w:t>1.3.2</w:t>
      </w:r>
      <w:r w:rsidRPr="00D5586B">
        <w:rPr>
          <w:rFonts w:ascii="Times New Roman" w:hAnsi="Times New Roman"/>
          <w:b/>
          <w:sz w:val="24"/>
          <w:szCs w:val="24"/>
        </w:rPr>
        <w:tab/>
        <w:t>Tujuan Penelitian</w:t>
      </w:r>
    </w:p>
    <w:p w:rsidR="00873B94" w:rsidRPr="00D5586B" w:rsidRDefault="00873B94" w:rsidP="00873B94">
      <w:pPr>
        <w:autoSpaceDE w:val="0"/>
        <w:autoSpaceDN w:val="0"/>
        <w:adjustRightInd w:val="0"/>
        <w:spacing w:after="0" w:line="480" w:lineRule="auto"/>
        <w:ind w:firstLine="709"/>
        <w:jc w:val="both"/>
        <w:rPr>
          <w:rFonts w:ascii="Times New Roman" w:hAnsi="Times New Roman"/>
          <w:sz w:val="24"/>
          <w:szCs w:val="24"/>
        </w:rPr>
      </w:pPr>
      <w:r w:rsidRPr="00D5586B">
        <w:rPr>
          <w:rFonts w:ascii="Times New Roman" w:hAnsi="Times New Roman"/>
          <w:sz w:val="24"/>
          <w:szCs w:val="24"/>
        </w:rPr>
        <w:t>Tujuan dari penelitian ini adalah untuk mengetahui :</w:t>
      </w:r>
    </w:p>
    <w:p w:rsidR="00873B94" w:rsidRPr="00D5586B" w:rsidRDefault="00873B94" w:rsidP="00873B94">
      <w:pPr>
        <w:pStyle w:val="ListParagraph"/>
        <w:numPr>
          <w:ilvl w:val="0"/>
          <w:numId w:val="4"/>
        </w:numPr>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sz w:val="24"/>
          <w:szCs w:val="24"/>
        </w:rPr>
        <w:t>Untuk mengetahui besarnya Dana Pihak Ketiga pada PT.Bank bjb, Tbk  Secara Triwulan periode 2009-2013</w:t>
      </w:r>
      <w:r w:rsidRPr="00D5586B">
        <w:rPr>
          <w:rFonts w:ascii="Times New Roman" w:hAnsi="Times New Roman"/>
          <w:sz w:val="24"/>
          <w:szCs w:val="24"/>
          <w:lang w:val="en-US"/>
        </w:rPr>
        <w:t>.</w:t>
      </w:r>
    </w:p>
    <w:p w:rsidR="00873B94" w:rsidRPr="00D5586B" w:rsidRDefault="00873B94" w:rsidP="00873B94">
      <w:pPr>
        <w:pStyle w:val="ListParagraph"/>
        <w:numPr>
          <w:ilvl w:val="0"/>
          <w:numId w:val="4"/>
        </w:numPr>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sz w:val="24"/>
          <w:szCs w:val="24"/>
        </w:rPr>
        <w:t>Untuk mengetahui besarnya</w:t>
      </w:r>
      <w:r w:rsidRPr="00D5586B">
        <w:rPr>
          <w:rFonts w:ascii="Times New Roman" w:hAnsi="Times New Roman"/>
          <w:i/>
          <w:sz w:val="24"/>
          <w:szCs w:val="24"/>
        </w:rPr>
        <w:t xml:space="preserve"> Non performing Loan</w:t>
      </w:r>
      <w:r w:rsidRPr="00D5586B">
        <w:rPr>
          <w:rFonts w:ascii="Times New Roman" w:hAnsi="Times New Roman"/>
          <w:sz w:val="24"/>
          <w:szCs w:val="24"/>
        </w:rPr>
        <w:t xml:space="preserve"> pada PT. Bank bjb, Tbk Secara Triwulan Periode 2009-2013</w:t>
      </w:r>
      <w:r w:rsidRPr="00D5586B">
        <w:rPr>
          <w:rFonts w:ascii="Times New Roman" w:hAnsi="Times New Roman"/>
          <w:sz w:val="24"/>
          <w:szCs w:val="24"/>
          <w:lang w:val="en-GB"/>
        </w:rPr>
        <w:t>.</w:t>
      </w:r>
    </w:p>
    <w:p w:rsidR="00873B94" w:rsidRPr="00D5586B" w:rsidRDefault="00873B94" w:rsidP="00873B94">
      <w:pPr>
        <w:pStyle w:val="ListParagraph"/>
        <w:numPr>
          <w:ilvl w:val="0"/>
          <w:numId w:val="4"/>
        </w:numPr>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sz w:val="24"/>
          <w:szCs w:val="24"/>
        </w:rPr>
        <w:t>Untuk mengetahui besarnya Penyaluran Kredit Mikro pada PT. Bank bjb, Tbk secara Triwulan Periode 2009-2013.</w:t>
      </w:r>
    </w:p>
    <w:p w:rsidR="00873B94" w:rsidRPr="00D5586B" w:rsidRDefault="00873B94" w:rsidP="00873B94">
      <w:pPr>
        <w:pStyle w:val="ListParagraph"/>
        <w:numPr>
          <w:ilvl w:val="0"/>
          <w:numId w:val="4"/>
        </w:numPr>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sz w:val="24"/>
          <w:szCs w:val="24"/>
        </w:rPr>
        <w:t>Untuk mengetahui besarnya pengaruh Dana Pihak Ketiga dan</w:t>
      </w:r>
      <w:r w:rsidRPr="00D5586B">
        <w:rPr>
          <w:rFonts w:ascii="Times New Roman" w:hAnsi="Times New Roman"/>
          <w:sz w:val="24"/>
          <w:szCs w:val="24"/>
          <w:lang w:val="en-US"/>
        </w:rPr>
        <w:t xml:space="preserve"> </w:t>
      </w:r>
      <w:r w:rsidRPr="00D5586B">
        <w:rPr>
          <w:rFonts w:ascii="Times New Roman" w:hAnsi="Times New Roman"/>
          <w:i/>
          <w:sz w:val="24"/>
          <w:szCs w:val="24"/>
        </w:rPr>
        <w:t xml:space="preserve">Non </w:t>
      </w:r>
      <w:r w:rsidRPr="00D5586B">
        <w:rPr>
          <w:rFonts w:ascii="Times New Roman" w:hAnsi="Times New Roman"/>
          <w:i/>
          <w:sz w:val="24"/>
          <w:szCs w:val="24"/>
          <w:lang w:val="en-US"/>
        </w:rPr>
        <w:t>P</w:t>
      </w:r>
      <w:r w:rsidRPr="00D5586B">
        <w:rPr>
          <w:rFonts w:ascii="Times New Roman" w:hAnsi="Times New Roman"/>
          <w:i/>
          <w:sz w:val="24"/>
          <w:szCs w:val="24"/>
        </w:rPr>
        <w:t>erforming Loan</w:t>
      </w:r>
      <w:r w:rsidRPr="00D5586B">
        <w:rPr>
          <w:rFonts w:ascii="Times New Roman" w:hAnsi="Times New Roman"/>
          <w:i/>
          <w:sz w:val="24"/>
          <w:szCs w:val="24"/>
          <w:lang w:val="en-US"/>
        </w:rPr>
        <w:t xml:space="preserve"> </w:t>
      </w:r>
      <w:r w:rsidRPr="00D5586B">
        <w:rPr>
          <w:rFonts w:ascii="Times New Roman" w:hAnsi="Times New Roman"/>
          <w:sz w:val="24"/>
          <w:szCs w:val="24"/>
        </w:rPr>
        <w:t>terhadap Penyaluran Kredit mikro baik secara parsial maupun secara simultan pada PT. Bank</w:t>
      </w:r>
      <w:r w:rsidRPr="00D5586B">
        <w:rPr>
          <w:rFonts w:ascii="Times New Roman" w:hAnsi="Times New Roman"/>
          <w:sz w:val="24"/>
          <w:szCs w:val="24"/>
          <w:lang w:val="en-US"/>
        </w:rPr>
        <w:t xml:space="preserve"> </w:t>
      </w:r>
      <w:proofErr w:type="spellStart"/>
      <w:r w:rsidRPr="00D5586B">
        <w:rPr>
          <w:rFonts w:ascii="Times New Roman" w:hAnsi="Times New Roman"/>
          <w:sz w:val="24"/>
          <w:szCs w:val="24"/>
          <w:lang w:val="en-US"/>
        </w:rPr>
        <w:t>bjb</w:t>
      </w:r>
      <w:proofErr w:type="spellEnd"/>
      <w:r w:rsidRPr="00D5586B">
        <w:rPr>
          <w:rFonts w:ascii="Times New Roman" w:hAnsi="Times New Roman"/>
          <w:sz w:val="24"/>
          <w:szCs w:val="24"/>
        </w:rPr>
        <w:t>, Tbk Secara Triwulan</w:t>
      </w:r>
      <w:r w:rsidRPr="00D5586B">
        <w:rPr>
          <w:rFonts w:ascii="Times New Roman" w:hAnsi="Times New Roman"/>
          <w:sz w:val="24"/>
          <w:szCs w:val="24"/>
          <w:lang w:val="en-US"/>
        </w:rPr>
        <w:t xml:space="preserve"> </w:t>
      </w:r>
      <w:r w:rsidRPr="00D5586B">
        <w:rPr>
          <w:rFonts w:ascii="Times New Roman" w:hAnsi="Times New Roman"/>
          <w:sz w:val="24"/>
          <w:szCs w:val="24"/>
        </w:rPr>
        <w:t>Periode</w:t>
      </w:r>
      <w:r w:rsidRPr="00D5586B">
        <w:rPr>
          <w:rFonts w:ascii="Times New Roman" w:hAnsi="Times New Roman"/>
          <w:sz w:val="24"/>
          <w:szCs w:val="24"/>
          <w:lang w:val="en-US"/>
        </w:rPr>
        <w:t xml:space="preserve"> </w:t>
      </w: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rPr>
      </w:pPr>
      <w:r w:rsidRPr="00D5586B">
        <w:rPr>
          <w:rFonts w:ascii="Times New Roman" w:hAnsi="Times New Roman"/>
          <w:sz w:val="24"/>
          <w:szCs w:val="24"/>
        </w:rPr>
        <w:lastRenderedPageBreak/>
        <w:t xml:space="preserve"> 2009 -2013.</w:t>
      </w: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lang w:val="en-US"/>
        </w:rPr>
      </w:pPr>
    </w:p>
    <w:p w:rsidR="00873B94" w:rsidRPr="00D5586B" w:rsidRDefault="00873B94" w:rsidP="00873B94">
      <w:pPr>
        <w:pStyle w:val="ListParagraph"/>
        <w:autoSpaceDE w:val="0"/>
        <w:autoSpaceDN w:val="0"/>
        <w:adjustRightInd w:val="0"/>
        <w:spacing w:after="0" w:line="480" w:lineRule="auto"/>
        <w:jc w:val="both"/>
        <w:rPr>
          <w:rFonts w:ascii="Times New Roman" w:hAnsi="Times New Roman"/>
          <w:sz w:val="24"/>
          <w:szCs w:val="24"/>
        </w:rPr>
      </w:pPr>
    </w:p>
    <w:p w:rsidR="00873B94" w:rsidRPr="00D5586B" w:rsidRDefault="00873B94" w:rsidP="00873B94">
      <w:pPr>
        <w:autoSpaceDE w:val="0"/>
        <w:autoSpaceDN w:val="0"/>
        <w:adjustRightInd w:val="0"/>
        <w:spacing w:after="0" w:line="480" w:lineRule="auto"/>
        <w:jc w:val="both"/>
        <w:rPr>
          <w:rFonts w:ascii="Times New Roman" w:eastAsia="TimesNewRoman" w:hAnsi="Times New Roman"/>
          <w:b/>
          <w:sz w:val="24"/>
          <w:szCs w:val="24"/>
        </w:rPr>
      </w:pPr>
      <w:r w:rsidRPr="00D5586B">
        <w:rPr>
          <w:rFonts w:ascii="Times New Roman" w:eastAsia="TimesNewRoman" w:hAnsi="Times New Roman"/>
          <w:b/>
          <w:sz w:val="24"/>
          <w:szCs w:val="24"/>
        </w:rPr>
        <w:t>1.4</w:t>
      </w:r>
      <w:r w:rsidRPr="00D5586B">
        <w:rPr>
          <w:rFonts w:ascii="Times New Roman" w:eastAsia="TimesNewRoman" w:hAnsi="Times New Roman"/>
          <w:sz w:val="24"/>
          <w:szCs w:val="24"/>
        </w:rPr>
        <w:tab/>
      </w:r>
      <w:r w:rsidRPr="00D5586B">
        <w:rPr>
          <w:rFonts w:ascii="Times New Roman" w:eastAsia="TimesNewRoman" w:hAnsi="Times New Roman"/>
          <w:b/>
          <w:sz w:val="24"/>
          <w:szCs w:val="24"/>
        </w:rPr>
        <w:t>Kegunaan Penelitian</w:t>
      </w:r>
    </w:p>
    <w:p w:rsidR="00873B94" w:rsidRPr="00D5586B" w:rsidRDefault="00873B94" w:rsidP="00873B94">
      <w:pPr>
        <w:autoSpaceDE w:val="0"/>
        <w:autoSpaceDN w:val="0"/>
        <w:adjustRightInd w:val="0"/>
        <w:spacing w:after="0" w:line="480" w:lineRule="auto"/>
        <w:jc w:val="both"/>
        <w:rPr>
          <w:rFonts w:ascii="Times New Roman" w:eastAsia="TimesNewRoman" w:hAnsi="Times New Roman"/>
          <w:sz w:val="24"/>
          <w:szCs w:val="24"/>
        </w:rPr>
      </w:pPr>
      <w:r w:rsidRPr="00D5586B">
        <w:rPr>
          <w:rFonts w:ascii="Times New Roman" w:eastAsia="TimesNewRoman" w:hAnsi="Times New Roman"/>
          <w:b/>
          <w:sz w:val="24"/>
          <w:szCs w:val="24"/>
        </w:rPr>
        <w:tab/>
      </w:r>
      <w:r w:rsidRPr="00D5586B">
        <w:rPr>
          <w:rFonts w:ascii="Times New Roman" w:eastAsia="TimesNewRoman" w:hAnsi="Times New Roman"/>
          <w:sz w:val="24"/>
          <w:szCs w:val="24"/>
        </w:rPr>
        <w:t xml:space="preserve">Berdasarkan maksud dan tujuan yang ingin dicapai dalam penelitian ini, maka hasil penelitian diharapkan dapat berguna bagi semua pihak yang bersangkutan dengan penelitian ini baik secara teoritis maupun praktis.  </w:t>
      </w:r>
    </w:p>
    <w:p w:rsidR="00873B94" w:rsidRPr="00D5586B" w:rsidRDefault="00873B94" w:rsidP="00873B94">
      <w:pPr>
        <w:pStyle w:val="ListParagraph"/>
        <w:numPr>
          <w:ilvl w:val="0"/>
          <w:numId w:val="5"/>
        </w:numPr>
        <w:spacing w:after="0" w:line="480" w:lineRule="auto"/>
        <w:jc w:val="both"/>
        <w:rPr>
          <w:rFonts w:ascii="Times New Roman" w:hAnsi="Times New Roman"/>
          <w:sz w:val="24"/>
          <w:szCs w:val="24"/>
        </w:rPr>
      </w:pPr>
      <w:r w:rsidRPr="00D5586B">
        <w:rPr>
          <w:rFonts w:ascii="Times New Roman" w:hAnsi="Times New Roman"/>
          <w:sz w:val="24"/>
          <w:szCs w:val="24"/>
        </w:rPr>
        <w:t xml:space="preserve">Kegunaan Teoritis </w:t>
      </w:r>
    </w:p>
    <w:p w:rsidR="00873B94" w:rsidRPr="00D5586B" w:rsidRDefault="00873B94" w:rsidP="00873B94">
      <w:pPr>
        <w:spacing w:after="0" w:line="480" w:lineRule="auto"/>
        <w:ind w:left="720"/>
        <w:jc w:val="both"/>
        <w:rPr>
          <w:rFonts w:ascii="Times New Roman" w:hAnsi="Times New Roman"/>
          <w:sz w:val="24"/>
          <w:szCs w:val="24"/>
          <w:lang w:val="en-US"/>
        </w:rPr>
      </w:pPr>
      <w:r w:rsidRPr="00D5586B">
        <w:rPr>
          <w:rFonts w:ascii="Times New Roman" w:hAnsi="Times New Roman"/>
          <w:sz w:val="24"/>
          <w:szCs w:val="24"/>
        </w:rPr>
        <w:t xml:space="preserve">Merupakan sumbangan ilmu pengetahuan mengenai ilmu perbangkan khususnya mengenai </w:t>
      </w:r>
      <w:r w:rsidRPr="00D5586B">
        <w:rPr>
          <w:rFonts w:ascii="Times New Roman" w:hAnsi="Times New Roman"/>
          <w:sz w:val="24"/>
          <w:szCs w:val="24"/>
          <w:lang w:val="en-US"/>
        </w:rPr>
        <w:t>P</w:t>
      </w:r>
      <w:r w:rsidRPr="00D5586B">
        <w:rPr>
          <w:rFonts w:ascii="Times New Roman" w:hAnsi="Times New Roman"/>
          <w:sz w:val="24"/>
          <w:szCs w:val="24"/>
        </w:rPr>
        <w:t xml:space="preserve">engaruh pengaruh Dana Pihak Ketiga dan </w:t>
      </w:r>
      <w:r w:rsidRPr="00D5586B">
        <w:rPr>
          <w:rFonts w:ascii="Times New Roman" w:hAnsi="Times New Roman"/>
          <w:i/>
          <w:sz w:val="24"/>
          <w:szCs w:val="24"/>
        </w:rPr>
        <w:t>Non Performing Loan</w:t>
      </w:r>
      <w:r w:rsidRPr="00D5586B">
        <w:rPr>
          <w:rFonts w:ascii="Times New Roman" w:hAnsi="Times New Roman"/>
          <w:sz w:val="24"/>
          <w:szCs w:val="24"/>
          <w:lang w:val="en-US"/>
        </w:rPr>
        <w:t xml:space="preserve"> </w:t>
      </w:r>
      <w:r w:rsidRPr="00D5586B">
        <w:rPr>
          <w:rFonts w:ascii="Times New Roman" w:hAnsi="Times New Roman"/>
          <w:sz w:val="24"/>
          <w:szCs w:val="24"/>
        </w:rPr>
        <w:t xml:space="preserve">terhadap Jumlah penyaluran kredit mikro </w:t>
      </w:r>
    </w:p>
    <w:p w:rsidR="00873B94" w:rsidRPr="00D5586B" w:rsidRDefault="00873B94" w:rsidP="00873B94">
      <w:pPr>
        <w:pStyle w:val="ListParagraph"/>
        <w:numPr>
          <w:ilvl w:val="0"/>
          <w:numId w:val="5"/>
        </w:numPr>
        <w:spacing w:after="0" w:line="480" w:lineRule="auto"/>
        <w:jc w:val="both"/>
        <w:rPr>
          <w:rFonts w:ascii="Times New Roman" w:hAnsi="Times New Roman"/>
          <w:sz w:val="24"/>
          <w:szCs w:val="24"/>
        </w:rPr>
      </w:pPr>
      <w:r w:rsidRPr="00D5586B">
        <w:rPr>
          <w:rFonts w:ascii="Times New Roman" w:hAnsi="Times New Roman"/>
          <w:sz w:val="24"/>
          <w:szCs w:val="24"/>
        </w:rPr>
        <w:t xml:space="preserve">Kegunaan Praktis </w:t>
      </w:r>
    </w:p>
    <w:p w:rsidR="00873B94" w:rsidRPr="00D5586B" w:rsidRDefault="00873B94" w:rsidP="00873B94">
      <w:pPr>
        <w:pStyle w:val="ListParagraph"/>
        <w:spacing w:after="0" w:line="480" w:lineRule="auto"/>
        <w:jc w:val="both"/>
        <w:rPr>
          <w:rFonts w:ascii="Times New Roman" w:hAnsi="Times New Roman"/>
          <w:sz w:val="24"/>
          <w:szCs w:val="24"/>
        </w:rPr>
      </w:pPr>
      <w:r w:rsidRPr="00D5586B">
        <w:rPr>
          <w:rFonts w:ascii="Times New Roman" w:hAnsi="Times New Roman"/>
          <w:sz w:val="24"/>
          <w:szCs w:val="24"/>
        </w:rPr>
        <w:t xml:space="preserve">1. Bagi Penulis </w:t>
      </w:r>
    </w:p>
    <w:p w:rsidR="00873B94" w:rsidRPr="00D5586B" w:rsidRDefault="00873B94" w:rsidP="00873B94">
      <w:pPr>
        <w:spacing w:after="0" w:line="480" w:lineRule="auto"/>
        <w:ind w:left="993"/>
        <w:jc w:val="both"/>
        <w:rPr>
          <w:rFonts w:ascii="Times New Roman" w:hAnsi="Times New Roman"/>
          <w:sz w:val="24"/>
          <w:szCs w:val="24"/>
        </w:rPr>
      </w:pPr>
      <w:r w:rsidRPr="00D5586B">
        <w:rPr>
          <w:rFonts w:ascii="Times New Roman" w:hAnsi="Times New Roman"/>
          <w:sz w:val="24"/>
          <w:szCs w:val="24"/>
        </w:rPr>
        <w:t xml:space="preserve">Penelitian ini diharapkan menambah pengetahuan mengenai </w:t>
      </w:r>
      <w:r w:rsidRPr="00D5586B">
        <w:rPr>
          <w:rFonts w:ascii="Times New Roman" w:hAnsi="Times New Roman"/>
          <w:sz w:val="24"/>
          <w:szCs w:val="24"/>
          <w:lang w:val="en-US"/>
        </w:rPr>
        <w:t>P</w:t>
      </w:r>
      <w:r w:rsidRPr="00D5586B">
        <w:rPr>
          <w:rFonts w:ascii="Times New Roman" w:hAnsi="Times New Roman"/>
          <w:sz w:val="24"/>
          <w:szCs w:val="24"/>
        </w:rPr>
        <w:t>engaruh Dana Pihak Ketiga</w:t>
      </w:r>
      <w:r w:rsidRPr="00D5586B">
        <w:rPr>
          <w:rFonts w:ascii="Times New Roman" w:hAnsi="Times New Roman"/>
          <w:sz w:val="24"/>
          <w:szCs w:val="24"/>
          <w:lang w:val="en-US"/>
        </w:rPr>
        <w:t xml:space="preserve"> </w:t>
      </w:r>
      <w:r w:rsidRPr="00D5586B">
        <w:rPr>
          <w:rFonts w:ascii="Times New Roman" w:hAnsi="Times New Roman"/>
          <w:sz w:val="24"/>
          <w:szCs w:val="24"/>
        </w:rPr>
        <w:t xml:space="preserve">dan </w:t>
      </w:r>
      <w:r w:rsidRPr="00D5586B">
        <w:rPr>
          <w:rFonts w:ascii="Times New Roman" w:hAnsi="Times New Roman"/>
          <w:i/>
          <w:sz w:val="24"/>
          <w:szCs w:val="24"/>
        </w:rPr>
        <w:t>Non Performing Loan</w:t>
      </w:r>
      <w:r w:rsidRPr="00D5586B">
        <w:rPr>
          <w:rFonts w:ascii="Times New Roman" w:hAnsi="Times New Roman"/>
          <w:sz w:val="24"/>
          <w:szCs w:val="24"/>
        </w:rPr>
        <w:t xml:space="preserve"> terhadap Jumlah penyaluran kredit mikro.</w:t>
      </w:r>
    </w:p>
    <w:p w:rsidR="00873B94" w:rsidRPr="00D5586B" w:rsidRDefault="00873B94" w:rsidP="00873B94">
      <w:pPr>
        <w:tabs>
          <w:tab w:val="left" w:pos="426"/>
        </w:tabs>
        <w:spacing w:after="0" w:line="480" w:lineRule="auto"/>
        <w:jc w:val="both"/>
        <w:rPr>
          <w:rFonts w:ascii="Times New Roman" w:hAnsi="Times New Roman"/>
          <w:sz w:val="24"/>
          <w:szCs w:val="24"/>
        </w:rPr>
      </w:pPr>
      <w:r w:rsidRPr="00D5586B">
        <w:rPr>
          <w:rFonts w:ascii="Times New Roman" w:hAnsi="Times New Roman"/>
          <w:sz w:val="24"/>
          <w:szCs w:val="24"/>
        </w:rPr>
        <w:tab/>
      </w:r>
      <w:r w:rsidRPr="00D5586B">
        <w:rPr>
          <w:rFonts w:ascii="Times New Roman" w:hAnsi="Times New Roman"/>
          <w:sz w:val="24"/>
          <w:szCs w:val="24"/>
        </w:rPr>
        <w:tab/>
        <w:t xml:space="preserve">2. Manfaat bagi perusahaan </w:t>
      </w:r>
    </w:p>
    <w:p w:rsidR="00873B94" w:rsidRPr="00D5586B" w:rsidRDefault="00873B94" w:rsidP="00873B94">
      <w:pPr>
        <w:pStyle w:val="ListParagraph"/>
        <w:spacing w:after="0" w:line="480" w:lineRule="auto"/>
        <w:ind w:left="993"/>
        <w:jc w:val="both"/>
        <w:rPr>
          <w:rFonts w:ascii="Times New Roman" w:hAnsi="Times New Roman"/>
          <w:sz w:val="24"/>
          <w:szCs w:val="24"/>
        </w:rPr>
      </w:pPr>
      <w:r w:rsidRPr="00D5586B">
        <w:rPr>
          <w:rFonts w:ascii="Times New Roman" w:hAnsi="Times New Roman"/>
          <w:sz w:val="24"/>
          <w:szCs w:val="24"/>
        </w:rPr>
        <w:lastRenderedPageBreak/>
        <w:t xml:space="preserve">Dapat menjadi bahan masukan bagi PT Bank bjb, Tbk khususnya dalam memberikan kredit Mikro dan memberikan gambaran mengenai pengaruh Dana Pihak Ketiga dan </w:t>
      </w:r>
      <w:r w:rsidRPr="00D5586B">
        <w:rPr>
          <w:rFonts w:ascii="Times New Roman" w:hAnsi="Times New Roman"/>
          <w:i/>
          <w:sz w:val="24"/>
          <w:szCs w:val="24"/>
        </w:rPr>
        <w:t>Non Performing Loan</w:t>
      </w:r>
      <w:r w:rsidRPr="00D5586B">
        <w:rPr>
          <w:rFonts w:ascii="Times New Roman" w:hAnsi="Times New Roman"/>
          <w:sz w:val="24"/>
          <w:szCs w:val="24"/>
        </w:rPr>
        <w:t xml:space="preserve"> terhadap Jumlah penyaluran kredit mikro.</w:t>
      </w:r>
    </w:p>
    <w:p w:rsidR="00873B94" w:rsidRPr="00D5586B" w:rsidRDefault="00873B94" w:rsidP="00873B94">
      <w:pPr>
        <w:spacing w:after="0" w:line="480" w:lineRule="auto"/>
        <w:jc w:val="both"/>
        <w:rPr>
          <w:rFonts w:ascii="Times New Roman" w:hAnsi="Times New Roman"/>
          <w:sz w:val="24"/>
          <w:szCs w:val="24"/>
        </w:rPr>
      </w:pPr>
      <w:r w:rsidRPr="00D5586B">
        <w:rPr>
          <w:rFonts w:ascii="Times New Roman" w:hAnsi="Times New Roman"/>
          <w:sz w:val="24"/>
          <w:szCs w:val="24"/>
        </w:rPr>
        <w:tab/>
        <w:t xml:space="preserve">3. Bagi Akademik </w:t>
      </w:r>
    </w:p>
    <w:p w:rsidR="00873B94" w:rsidRPr="00D5586B" w:rsidRDefault="00873B94" w:rsidP="00873B94">
      <w:pPr>
        <w:spacing w:after="0" w:line="480" w:lineRule="auto"/>
        <w:ind w:left="993"/>
        <w:jc w:val="both"/>
        <w:rPr>
          <w:rFonts w:ascii="Times New Roman" w:hAnsi="Times New Roman"/>
          <w:sz w:val="24"/>
          <w:szCs w:val="24"/>
          <w:lang w:val="en-US"/>
        </w:rPr>
      </w:pPr>
      <w:r w:rsidRPr="00D5586B">
        <w:rPr>
          <w:rFonts w:ascii="Times New Roman" w:hAnsi="Times New Roman"/>
          <w:sz w:val="24"/>
          <w:szCs w:val="24"/>
        </w:rPr>
        <w:t xml:space="preserve">Dapat menjadi sumber referensi khususnya untuk mahasiswa/i STIE  EKUITAS mengenai </w:t>
      </w:r>
      <w:r w:rsidRPr="00D5586B">
        <w:rPr>
          <w:rFonts w:ascii="Times New Roman" w:hAnsi="Times New Roman"/>
          <w:sz w:val="24"/>
          <w:szCs w:val="24"/>
          <w:lang w:val="en-US"/>
        </w:rPr>
        <w:t>P</w:t>
      </w:r>
      <w:r w:rsidRPr="00D5586B">
        <w:rPr>
          <w:rFonts w:ascii="Times New Roman" w:hAnsi="Times New Roman"/>
          <w:sz w:val="24"/>
          <w:szCs w:val="24"/>
        </w:rPr>
        <w:t xml:space="preserve">engaruh pengaruh Dana Pihak Ketiga dan </w:t>
      </w:r>
      <w:r w:rsidRPr="00D5586B">
        <w:rPr>
          <w:rFonts w:ascii="Times New Roman" w:hAnsi="Times New Roman"/>
          <w:i/>
          <w:sz w:val="24"/>
          <w:szCs w:val="24"/>
        </w:rPr>
        <w:t>Non Performing Loan</w:t>
      </w:r>
      <w:r w:rsidRPr="00D5586B">
        <w:rPr>
          <w:rFonts w:ascii="Times New Roman" w:hAnsi="Times New Roman"/>
          <w:sz w:val="24"/>
          <w:szCs w:val="24"/>
        </w:rPr>
        <w:t xml:space="preserve"> terhadap Jumlah penyaluran kredit mikro.</w:t>
      </w:r>
    </w:p>
    <w:p w:rsidR="00873B94" w:rsidRPr="00D5586B" w:rsidRDefault="00873B94" w:rsidP="00873B94">
      <w:pPr>
        <w:spacing w:after="0" w:line="480" w:lineRule="auto"/>
        <w:ind w:left="993"/>
        <w:jc w:val="both"/>
        <w:rPr>
          <w:rFonts w:ascii="Times New Roman" w:hAnsi="Times New Roman"/>
          <w:sz w:val="24"/>
          <w:szCs w:val="24"/>
          <w:lang w:val="en-US"/>
        </w:rPr>
      </w:pPr>
    </w:p>
    <w:p w:rsidR="00873B94" w:rsidRPr="00D5586B" w:rsidRDefault="00873B94" w:rsidP="00873B94">
      <w:pPr>
        <w:spacing w:after="0" w:line="480" w:lineRule="auto"/>
        <w:ind w:left="993"/>
        <w:jc w:val="both"/>
        <w:rPr>
          <w:rFonts w:ascii="Times New Roman" w:hAnsi="Times New Roman"/>
          <w:sz w:val="24"/>
          <w:szCs w:val="24"/>
        </w:rPr>
      </w:pPr>
    </w:p>
    <w:p w:rsidR="00873B94" w:rsidRPr="00D5586B" w:rsidRDefault="00873B94" w:rsidP="00873B94">
      <w:pPr>
        <w:spacing w:after="0" w:line="480" w:lineRule="auto"/>
        <w:ind w:firstLine="720"/>
        <w:jc w:val="both"/>
        <w:rPr>
          <w:rFonts w:ascii="Times New Roman" w:hAnsi="Times New Roman"/>
          <w:sz w:val="24"/>
          <w:szCs w:val="24"/>
        </w:rPr>
      </w:pPr>
      <w:r w:rsidRPr="00D5586B">
        <w:rPr>
          <w:rFonts w:ascii="Times New Roman" w:hAnsi="Times New Roman"/>
          <w:sz w:val="24"/>
          <w:szCs w:val="24"/>
        </w:rPr>
        <w:t xml:space="preserve">4. Manfaat bagi masyarakat umum </w:t>
      </w:r>
    </w:p>
    <w:p w:rsidR="00873B94" w:rsidRPr="00D5586B" w:rsidRDefault="00873B94" w:rsidP="00873B94">
      <w:pPr>
        <w:pStyle w:val="ListParagraph"/>
        <w:spacing w:after="0" w:line="480" w:lineRule="auto"/>
        <w:ind w:left="993"/>
        <w:jc w:val="both"/>
        <w:rPr>
          <w:rFonts w:ascii="Times New Roman" w:hAnsi="Times New Roman"/>
          <w:sz w:val="24"/>
          <w:szCs w:val="24"/>
          <w:lang w:val="en-US"/>
        </w:rPr>
      </w:pPr>
      <w:r w:rsidRPr="00D5586B">
        <w:rPr>
          <w:rFonts w:ascii="Times New Roman" w:hAnsi="Times New Roman"/>
          <w:sz w:val="24"/>
          <w:szCs w:val="24"/>
        </w:rPr>
        <w:t xml:space="preserve">Memberikan informasi dan pengetahuan bagi masyarakat tentang pengaruh Dana Pihak Ketiga dan </w:t>
      </w:r>
      <w:r w:rsidRPr="00D5586B">
        <w:rPr>
          <w:rFonts w:ascii="Times New Roman" w:hAnsi="Times New Roman"/>
          <w:i/>
          <w:sz w:val="24"/>
          <w:szCs w:val="24"/>
        </w:rPr>
        <w:t>Non Performing Loan</w:t>
      </w:r>
      <w:r w:rsidRPr="00D5586B">
        <w:rPr>
          <w:rFonts w:ascii="Times New Roman" w:hAnsi="Times New Roman"/>
          <w:sz w:val="24"/>
          <w:szCs w:val="24"/>
        </w:rPr>
        <w:t xml:space="preserve"> terhadap Jumlah penyaluran kredit mikro.</w:t>
      </w:r>
    </w:p>
    <w:p w:rsidR="00873B94" w:rsidRPr="00D5586B" w:rsidRDefault="00873B94" w:rsidP="00873B94">
      <w:pPr>
        <w:pStyle w:val="ListParagraph"/>
        <w:spacing w:after="0" w:line="480" w:lineRule="auto"/>
        <w:ind w:left="993"/>
        <w:jc w:val="both"/>
        <w:rPr>
          <w:rFonts w:ascii="Times New Roman" w:hAnsi="Times New Roman"/>
          <w:sz w:val="24"/>
          <w:szCs w:val="24"/>
          <w:lang w:val="en-US"/>
        </w:rPr>
      </w:pPr>
    </w:p>
    <w:p w:rsidR="00873B94" w:rsidRPr="00D5586B" w:rsidRDefault="00873B94" w:rsidP="00873B94">
      <w:pPr>
        <w:pStyle w:val="ListParagraph"/>
        <w:numPr>
          <w:ilvl w:val="1"/>
          <w:numId w:val="3"/>
        </w:numPr>
        <w:tabs>
          <w:tab w:val="left" w:pos="720"/>
        </w:tabs>
        <w:autoSpaceDE w:val="0"/>
        <w:autoSpaceDN w:val="0"/>
        <w:adjustRightInd w:val="0"/>
        <w:spacing w:after="0" w:line="480" w:lineRule="auto"/>
        <w:ind w:left="0" w:firstLine="0"/>
        <w:jc w:val="both"/>
        <w:rPr>
          <w:rFonts w:ascii="Times New Roman" w:eastAsia="TimesNewRoman" w:hAnsi="Times New Roman"/>
          <w:b/>
          <w:sz w:val="24"/>
          <w:szCs w:val="24"/>
        </w:rPr>
      </w:pPr>
      <w:r w:rsidRPr="00D5586B">
        <w:rPr>
          <w:rFonts w:ascii="Times New Roman" w:eastAsia="TimesNewRoman" w:hAnsi="Times New Roman"/>
          <w:b/>
          <w:sz w:val="24"/>
          <w:szCs w:val="24"/>
        </w:rPr>
        <w:t>Lokasi dan Waktu Penelitian</w:t>
      </w:r>
    </w:p>
    <w:p w:rsidR="00873B94" w:rsidRPr="00A47F73" w:rsidRDefault="00873B94" w:rsidP="00873B94">
      <w:pPr>
        <w:pStyle w:val="ListParagraph"/>
        <w:spacing w:after="0" w:line="480" w:lineRule="auto"/>
        <w:ind w:left="0" w:firstLine="709"/>
        <w:jc w:val="both"/>
        <w:rPr>
          <w:rFonts w:ascii="Times New Roman" w:hAnsi="Times New Roman"/>
          <w:sz w:val="24"/>
          <w:szCs w:val="24"/>
          <w:lang w:val="en-GB"/>
        </w:rPr>
      </w:pPr>
      <w:r w:rsidRPr="00D5586B">
        <w:rPr>
          <w:rFonts w:ascii="Times New Roman" w:eastAsia="TimesNewRoman" w:hAnsi="Times New Roman"/>
          <w:sz w:val="24"/>
          <w:szCs w:val="24"/>
          <w:lang w:val="en-US"/>
        </w:rPr>
        <w:tab/>
      </w:r>
      <w:r w:rsidRPr="00D5586B">
        <w:rPr>
          <w:rFonts w:ascii="Times New Roman" w:hAnsi="Times New Roman"/>
          <w:sz w:val="24"/>
          <w:szCs w:val="24"/>
        </w:rPr>
        <w:t>Lokasi penelitian ini dilakukan di PT. Ba</w:t>
      </w:r>
      <w:proofErr w:type="spellStart"/>
      <w:r w:rsidRPr="00D5586B">
        <w:rPr>
          <w:rFonts w:ascii="Times New Roman" w:hAnsi="Times New Roman"/>
          <w:sz w:val="24"/>
          <w:szCs w:val="24"/>
          <w:lang w:val="en-GB"/>
        </w:rPr>
        <w:t>nk</w:t>
      </w:r>
      <w:proofErr w:type="spellEnd"/>
      <w:r w:rsidRPr="00D5586B">
        <w:rPr>
          <w:rFonts w:ascii="Times New Roman" w:hAnsi="Times New Roman"/>
          <w:sz w:val="24"/>
          <w:szCs w:val="24"/>
          <w:lang w:val="en-GB"/>
        </w:rPr>
        <w:t xml:space="preserve"> </w:t>
      </w:r>
      <w:proofErr w:type="spellStart"/>
      <w:r w:rsidRPr="00D5586B">
        <w:rPr>
          <w:rFonts w:ascii="Times New Roman" w:hAnsi="Times New Roman"/>
          <w:sz w:val="24"/>
          <w:szCs w:val="24"/>
          <w:lang w:val="en-GB"/>
        </w:rPr>
        <w:t>bjb</w:t>
      </w:r>
      <w:proofErr w:type="spellEnd"/>
      <w:r w:rsidRPr="00D5586B">
        <w:rPr>
          <w:rFonts w:ascii="Times New Roman" w:hAnsi="Times New Roman"/>
          <w:sz w:val="24"/>
          <w:szCs w:val="24"/>
          <w:lang w:val="en-GB"/>
        </w:rPr>
        <w:t xml:space="preserve">, </w:t>
      </w:r>
      <w:proofErr w:type="spellStart"/>
      <w:r w:rsidRPr="00D5586B">
        <w:rPr>
          <w:rFonts w:ascii="Times New Roman" w:hAnsi="Times New Roman"/>
          <w:sz w:val="24"/>
          <w:szCs w:val="24"/>
          <w:lang w:val="en-GB"/>
        </w:rPr>
        <w:t>Tbk</w:t>
      </w:r>
      <w:proofErr w:type="spellEnd"/>
      <w:r w:rsidRPr="00D5586B">
        <w:rPr>
          <w:rFonts w:ascii="Times New Roman" w:hAnsi="Times New Roman"/>
          <w:sz w:val="24"/>
          <w:szCs w:val="24"/>
          <w:lang w:val="en-GB"/>
        </w:rPr>
        <w:t xml:space="preserve"> </w:t>
      </w:r>
      <w:proofErr w:type="spellStart"/>
      <w:r w:rsidRPr="00D5586B">
        <w:rPr>
          <w:rFonts w:ascii="Times New Roman" w:hAnsi="Times New Roman"/>
          <w:sz w:val="24"/>
          <w:szCs w:val="24"/>
          <w:lang w:val="en-GB"/>
        </w:rPr>
        <w:t>Divisi</w:t>
      </w:r>
      <w:proofErr w:type="spellEnd"/>
      <w:r w:rsidRPr="00D5586B">
        <w:rPr>
          <w:rFonts w:ascii="Times New Roman" w:hAnsi="Times New Roman"/>
          <w:sz w:val="24"/>
          <w:szCs w:val="24"/>
          <w:lang w:val="en-GB"/>
        </w:rPr>
        <w:t xml:space="preserve"> </w:t>
      </w:r>
      <w:proofErr w:type="spellStart"/>
      <w:r w:rsidRPr="00D5586B">
        <w:rPr>
          <w:rFonts w:ascii="Times New Roman" w:hAnsi="Times New Roman"/>
          <w:sz w:val="24"/>
          <w:szCs w:val="24"/>
          <w:lang w:val="en-GB"/>
        </w:rPr>
        <w:t>Mikro</w:t>
      </w:r>
      <w:proofErr w:type="spellEnd"/>
      <w:r w:rsidRPr="00D5586B">
        <w:rPr>
          <w:rFonts w:ascii="Times New Roman" w:hAnsi="Times New Roman"/>
          <w:sz w:val="24"/>
          <w:szCs w:val="24"/>
        </w:rPr>
        <w:t xml:space="preserve">. Sedangkan waktu penelitian terhitung dari tanggal </w:t>
      </w:r>
      <w:r w:rsidRPr="00D5586B">
        <w:rPr>
          <w:rFonts w:ascii="Times New Roman" w:hAnsi="Times New Roman"/>
          <w:sz w:val="24"/>
          <w:szCs w:val="24"/>
          <w:lang w:val="en-GB"/>
        </w:rPr>
        <w:t xml:space="preserve">1 </w:t>
      </w:r>
      <w:r w:rsidRPr="00D5586B">
        <w:rPr>
          <w:rFonts w:ascii="Times New Roman" w:hAnsi="Times New Roman"/>
          <w:sz w:val="24"/>
          <w:szCs w:val="24"/>
        </w:rPr>
        <w:t>Oktober 201</w:t>
      </w:r>
      <w:r w:rsidRPr="00D5586B">
        <w:rPr>
          <w:rFonts w:ascii="Times New Roman" w:hAnsi="Times New Roman"/>
          <w:sz w:val="24"/>
          <w:szCs w:val="24"/>
          <w:lang w:val="en-GB"/>
        </w:rPr>
        <w:t xml:space="preserve">4 </w:t>
      </w:r>
      <w:r w:rsidRPr="00D5586B">
        <w:rPr>
          <w:rFonts w:ascii="Times New Roman" w:hAnsi="Times New Roman"/>
          <w:sz w:val="24"/>
          <w:szCs w:val="24"/>
        </w:rPr>
        <w:t xml:space="preserve"> sampai dengan 8 </w:t>
      </w:r>
      <w:proofErr w:type="spellStart"/>
      <w:r w:rsidRPr="00D5586B">
        <w:rPr>
          <w:rFonts w:ascii="Times New Roman" w:hAnsi="Times New Roman"/>
          <w:sz w:val="24"/>
          <w:szCs w:val="24"/>
          <w:lang w:val="en-GB"/>
        </w:rPr>
        <w:t>Oktober</w:t>
      </w:r>
      <w:proofErr w:type="spellEnd"/>
      <w:r w:rsidRPr="00D5586B">
        <w:rPr>
          <w:rFonts w:ascii="Times New Roman" w:hAnsi="Times New Roman"/>
          <w:sz w:val="24"/>
          <w:szCs w:val="24"/>
        </w:rPr>
        <w:t xml:space="preserve"> 201</w:t>
      </w:r>
      <w:r w:rsidRPr="00D5586B">
        <w:rPr>
          <w:rFonts w:ascii="Times New Roman" w:hAnsi="Times New Roman"/>
          <w:sz w:val="24"/>
          <w:szCs w:val="24"/>
          <w:lang w:val="en-GB"/>
        </w:rPr>
        <w:t>4</w:t>
      </w:r>
      <w:r w:rsidRPr="00D5586B">
        <w:rPr>
          <w:rFonts w:ascii="Times New Roman" w:hAnsi="Times New Roman"/>
          <w:sz w:val="24"/>
          <w:szCs w:val="24"/>
        </w:rPr>
        <w:t xml:space="preserve">. Dalam penelitian tersebut penulis melakukan pengumpulan informasi yang diperlukan melalui website </w:t>
      </w:r>
      <w:hyperlink r:id="rId8" w:history="1">
        <w:r w:rsidRPr="00A47F73">
          <w:rPr>
            <w:rStyle w:val="Hyperlink"/>
            <w:rFonts w:ascii="Times New Roman" w:hAnsi="Times New Roman"/>
            <w:color w:val="auto"/>
            <w:sz w:val="24"/>
            <w:szCs w:val="24"/>
            <w:u w:val="none"/>
          </w:rPr>
          <w:t>http://www.bankbjb.co.id/id/4/111/127/211/Annual-Reports.html</w:t>
        </w:r>
      </w:hyperlink>
    </w:p>
    <w:p w:rsidR="00845944" w:rsidRDefault="00845944"/>
    <w:sectPr w:rsidR="0084594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363" w:rsidRDefault="00077363" w:rsidP="00873B94">
      <w:pPr>
        <w:spacing w:after="0" w:line="240" w:lineRule="auto"/>
      </w:pPr>
      <w:r>
        <w:separator/>
      </w:r>
    </w:p>
  </w:endnote>
  <w:endnote w:type="continuationSeparator" w:id="0">
    <w:p w:rsidR="00077363" w:rsidRDefault="00077363" w:rsidP="00873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94" w:rsidRDefault="00873B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94" w:rsidRDefault="00873B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94" w:rsidRDefault="00873B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363" w:rsidRDefault="00077363" w:rsidP="00873B94">
      <w:pPr>
        <w:spacing w:after="0" w:line="240" w:lineRule="auto"/>
      </w:pPr>
      <w:r>
        <w:separator/>
      </w:r>
    </w:p>
  </w:footnote>
  <w:footnote w:type="continuationSeparator" w:id="0">
    <w:p w:rsidR="00077363" w:rsidRDefault="00077363" w:rsidP="00873B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94" w:rsidRDefault="00873B9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1950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94" w:rsidRDefault="00873B9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1950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94" w:rsidRDefault="00873B9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1949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04B56"/>
    <w:multiLevelType w:val="multilevel"/>
    <w:tmpl w:val="BAA023D6"/>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20010186"/>
    <w:multiLevelType w:val="hybridMultilevel"/>
    <w:tmpl w:val="BBAA0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42C3CC2"/>
    <w:multiLevelType w:val="multilevel"/>
    <w:tmpl w:val="FF4468A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433454E5"/>
    <w:multiLevelType w:val="hybridMultilevel"/>
    <w:tmpl w:val="D8AE0994"/>
    <w:lvl w:ilvl="0" w:tplc="17B60C08">
      <w:start w:val="1"/>
      <w:numFmt w:val="decimal"/>
      <w:lvlText w:val="%1."/>
      <w:lvlJc w:val="left"/>
      <w:pPr>
        <w:ind w:left="2008" w:hanging="360"/>
      </w:pPr>
      <w:rPr>
        <w:rFonts w:cs="Times New Roman" w:hint="default"/>
      </w:rPr>
    </w:lvl>
    <w:lvl w:ilvl="1" w:tplc="04090019" w:tentative="1">
      <w:start w:val="1"/>
      <w:numFmt w:val="lowerLetter"/>
      <w:lvlText w:val="%2."/>
      <w:lvlJc w:val="left"/>
      <w:pPr>
        <w:ind w:left="2728" w:hanging="360"/>
      </w:pPr>
      <w:rPr>
        <w:rFonts w:cs="Times New Roman"/>
      </w:rPr>
    </w:lvl>
    <w:lvl w:ilvl="2" w:tplc="0409001B" w:tentative="1">
      <w:start w:val="1"/>
      <w:numFmt w:val="lowerRoman"/>
      <w:lvlText w:val="%3."/>
      <w:lvlJc w:val="right"/>
      <w:pPr>
        <w:ind w:left="3448" w:hanging="180"/>
      </w:pPr>
      <w:rPr>
        <w:rFonts w:cs="Times New Roman"/>
      </w:rPr>
    </w:lvl>
    <w:lvl w:ilvl="3" w:tplc="0409000F" w:tentative="1">
      <w:start w:val="1"/>
      <w:numFmt w:val="decimal"/>
      <w:lvlText w:val="%4."/>
      <w:lvlJc w:val="left"/>
      <w:pPr>
        <w:ind w:left="4168" w:hanging="360"/>
      </w:pPr>
      <w:rPr>
        <w:rFonts w:cs="Times New Roman"/>
      </w:rPr>
    </w:lvl>
    <w:lvl w:ilvl="4" w:tplc="04090019" w:tentative="1">
      <w:start w:val="1"/>
      <w:numFmt w:val="lowerLetter"/>
      <w:lvlText w:val="%5."/>
      <w:lvlJc w:val="left"/>
      <w:pPr>
        <w:ind w:left="4888" w:hanging="360"/>
      </w:pPr>
      <w:rPr>
        <w:rFonts w:cs="Times New Roman"/>
      </w:rPr>
    </w:lvl>
    <w:lvl w:ilvl="5" w:tplc="0409001B" w:tentative="1">
      <w:start w:val="1"/>
      <w:numFmt w:val="lowerRoman"/>
      <w:lvlText w:val="%6."/>
      <w:lvlJc w:val="right"/>
      <w:pPr>
        <w:ind w:left="5608" w:hanging="180"/>
      </w:pPr>
      <w:rPr>
        <w:rFonts w:cs="Times New Roman"/>
      </w:rPr>
    </w:lvl>
    <w:lvl w:ilvl="6" w:tplc="0409000F" w:tentative="1">
      <w:start w:val="1"/>
      <w:numFmt w:val="decimal"/>
      <w:lvlText w:val="%7."/>
      <w:lvlJc w:val="left"/>
      <w:pPr>
        <w:ind w:left="6328" w:hanging="360"/>
      </w:pPr>
      <w:rPr>
        <w:rFonts w:cs="Times New Roman"/>
      </w:rPr>
    </w:lvl>
    <w:lvl w:ilvl="7" w:tplc="04090019" w:tentative="1">
      <w:start w:val="1"/>
      <w:numFmt w:val="lowerLetter"/>
      <w:lvlText w:val="%8."/>
      <w:lvlJc w:val="left"/>
      <w:pPr>
        <w:ind w:left="7048" w:hanging="360"/>
      </w:pPr>
      <w:rPr>
        <w:rFonts w:cs="Times New Roman"/>
      </w:rPr>
    </w:lvl>
    <w:lvl w:ilvl="8" w:tplc="0409001B" w:tentative="1">
      <w:start w:val="1"/>
      <w:numFmt w:val="lowerRoman"/>
      <w:lvlText w:val="%9."/>
      <w:lvlJc w:val="right"/>
      <w:pPr>
        <w:ind w:left="7768" w:hanging="180"/>
      </w:pPr>
      <w:rPr>
        <w:rFonts w:cs="Times New Roman"/>
      </w:rPr>
    </w:lvl>
  </w:abstractNum>
  <w:abstractNum w:abstractNumId="4">
    <w:nsid w:val="769E4A41"/>
    <w:multiLevelType w:val="hybridMultilevel"/>
    <w:tmpl w:val="CC682F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B94"/>
    <w:rsid w:val="00077363"/>
    <w:rsid w:val="00495385"/>
    <w:rsid w:val="00845944"/>
    <w:rsid w:val="00873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B94"/>
    <w:rPr>
      <w:rFonts w:ascii="Calibri" w:eastAsia="Times New Roman"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873B94"/>
    <w:pPr>
      <w:ind w:left="720"/>
      <w:contextualSpacing/>
    </w:pPr>
  </w:style>
  <w:style w:type="character" w:customStyle="1" w:styleId="ListParagraphChar">
    <w:name w:val="List Paragraph Char"/>
    <w:aliases w:val="skripsi Char"/>
    <w:basedOn w:val="DefaultParagraphFont"/>
    <w:link w:val="ListParagraph"/>
    <w:uiPriority w:val="34"/>
    <w:locked/>
    <w:rsid w:val="00873B94"/>
    <w:rPr>
      <w:rFonts w:ascii="Calibri" w:eastAsia="Times New Roman" w:hAnsi="Calibri" w:cs="Times New Roman"/>
      <w:lang w:val="id-ID"/>
    </w:rPr>
  </w:style>
  <w:style w:type="character" w:styleId="Hyperlink">
    <w:name w:val="Hyperlink"/>
    <w:basedOn w:val="DefaultParagraphFont"/>
    <w:uiPriority w:val="99"/>
    <w:unhideWhenUsed/>
    <w:rsid w:val="00873B94"/>
    <w:rPr>
      <w:color w:val="0000FF" w:themeColor="hyperlink"/>
      <w:u w:val="single"/>
    </w:rPr>
  </w:style>
  <w:style w:type="character" w:customStyle="1" w:styleId="a">
    <w:name w:val="a"/>
    <w:basedOn w:val="DefaultParagraphFont"/>
    <w:rsid w:val="00873B94"/>
  </w:style>
  <w:style w:type="paragraph" w:styleId="Header">
    <w:name w:val="header"/>
    <w:basedOn w:val="Normal"/>
    <w:link w:val="HeaderChar"/>
    <w:uiPriority w:val="99"/>
    <w:unhideWhenUsed/>
    <w:rsid w:val="00873B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B94"/>
    <w:rPr>
      <w:rFonts w:ascii="Calibri" w:eastAsia="Times New Roman" w:hAnsi="Calibri" w:cs="Times New Roman"/>
      <w:lang w:val="id-ID"/>
    </w:rPr>
  </w:style>
  <w:style w:type="paragraph" w:styleId="Footer">
    <w:name w:val="footer"/>
    <w:basedOn w:val="Normal"/>
    <w:link w:val="FooterChar"/>
    <w:uiPriority w:val="99"/>
    <w:unhideWhenUsed/>
    <w:rsid w:val="00873B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B94"/>
    <w:rPr>
      <w:rFonts w:ascii="Calibri" w:eastAsia="Times New Roman" w:hAnsi="Calibri" w:cs="Times New Roman"/>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B94"/>
    <w:rPr>
      <w:rFonts w:ascii="Calibri" w:eastAsia="Times New Roman"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873B94"/>
    <w:pPr>
      <w:ind w:left="720"/>
      <w:contextualSpacing/>
    </w:pPr>
  </w:style>
  <w:style w:type="character" w:customStyle="1" w:styleId="ListParagraphChar">
    <w:name w:val="List Paragraph Char"/>
    <w:aliases w:val="skripsi Char"/>
    <w:basedOn w:val="DefaultParagraphFont"/>
    <w:link w:val="ListParagraph"/>
    <w:uiPriority w:val="34"/>
    <w:locked/>
    <w:rsid w:val="00873B94"/>
    <w:rPr>
      <w:rFonts w:ascii="Calibri" w:eastAsia="Times New Roman" w:hAnsi="Calibri" w:cs="Times New Roman"/>
      <w:lang w:val="id-ID"/>
    </w:rPr>
  </w:style>
  <w:style w:type="character" w:styleId="Hyperlink">
    <w:name w:val="Hyperlink"/>
    <w:basedOn w:val="DefaultParagraphFont"/>
    <w:uiPriority w:val="99"/>
    <w:unhideWhenUsed/>
    <w:rsid w:val="00873B94"/>
    <w:rPr>
      <w:color w:val="0000FF" w:themeColor="hyperlink"/>
      <w:u w:val="single"/>
    </w:rPr>
  </w:style>
  <w:style w:type="character" w:customStyle="1" w:styleId="a">
    <w:name w:val="a"/>
    <w:basedOn w:val="DefaultParagraphFont"/>
    <w:rsid w:val="00873B94"/>
  </w:style>
  <w:style w:type="paragraph" w:styleId="Header">
    <w:name w:val="header"/>
    <w:basedOn w:val="Normal"/>
    <w:link w:val="HeaderChar"/>
    <w:uiPriority w:val="99"/>
    <w:unhideWhenUsed/>
    <w:rsid w:val="00873B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B94"/>
    <w:rPr>
      <w:rFonts w:ascii="Calibri" w:eastAsia="Times New Roman" w:hAnsi="Calibri" w:cs="Times New Roman"/>
      <w:lang w:val="id-ID"/>
    </w:rPr>
  </w:style>
  <w:style w:type="paragraph" w:styleId="Footer">
    <w:name w:val="footer"/>
    <w:basedOn w:val="Normal"/>
    <w:link w:val="FooterChar"/>
    <w:uiPriority w:val="99"/>
    <w:unhideWhenUsed/>
    <w:rsid w:val="00873B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B94"/>
    <w:rPr>
      <w:rFonts w:ascii="Calibri" w:eastAsia="Times New Roman"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id/4/111/127/211/Annual-Reports.html"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2017-07-13T02:40:00Z</cp:lastPrinted>
  <dcterms:created xsi:type="dcterms:W3CDTF">2017-07-13T02:39:00Z</dcterms:created>
  <dcterms:modified xsi:type="dcterms:W3CDTF">2017-07-13T02:41:00Z</dcterms:modified>
</cp:coreProperties>
</file>